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19" w:rsidRDefault="00AE7A28" w:rsidP="00AE7A28">
      <w:r>
        <w:rPr>
          <w:noProof/>
          <w:lang w:val="es-ES" w:eastAsia="es-ES"/>
        </w:rPr>
        <w:drawing>
          <wp:inline distT="0" distB="0" distL="0" distR="0">
            <wp:extent cx="5574030" cy="859515"/>
            <wp:effectExtent l="19050" t="0" r="7620" b="0"/>
            <wp:docPr id="2" name="1 Imagen" descr="uab postgrau 1415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b postgrau 1415 logo 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535" cy="86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A2" w:rsidRPr="00F40186" w:rsidRDefault="008850A2" w:rsidP="00AE7A28">
      <w:pPr>
        <w:rPr>
          <w:rFonts w:ascii="Arial Black" w:hAnsi="Arial Black"/>
          <w:sz w:val="24"/>
          <w:szCs w:val="24"/>
        </w:rPr>
      </w:pPr>
      <w:r w:rsidRPr="00F40186">
        <w:rPr>
          <w:rFonts w:ascii="Arial Black" w:hAnsi="Arial Black"/>
          <w:sz w:val="24"/>
          <w:szCs w:val="24"/>
        </w:rPr>
        <w:t>1ª Sessió.</w:t>
      </w:r>
    </w:p>
    <w:p w:rsidR="008850A2" w:rsidRPr="00F40186" w:rsidRDefault="008850A2" w:rsidP="00AE7A28">
      <w:pPr>
        <w:rPr>
          <w:rFonts w:ascii="Arial Black" w:hAnsi="Arial Black"/>
          <w:sz w:val="24"/>
          <w:szCs w:val="24"/>
        </w:rPr>
      </w:pPr>
      <w:r w:rsidRPr="00F40186">
        <w:rPr>
          <w:rFonts w:ascii="Arial Black" w:hAnsi="Arial Black"/>
          <w:sz w:val="24"/>
          <w:szCs w:val="24"/>
        </w:rPr>
        <w:t>El periodisme de proximitat avui:</w:t>
      </w:r>
    </w:p>
    <w:p w:rsidR="008850A2" w:rsidRPr="00F40186" w:rsidRDefault="008850A2" w:rsidP="00AE7A28">
      <w:pPr>
        <w:rPr>
          <w:rFonts w:ascii="Arial Black" w:hAnsi="Arial Black"/>
          <w:sz w:val="24"/>
          <w:szCs w:val="24"/>
        </w:rPr>
      </w:pPr>
      <w:r w:rsidRPr="00F40186">
        <w:rPr>
          <w:rFonts w:ascii="Arial Black" w:hAnsi="Arial Black"/>
          <w:sz w:val="24"/>
          <w:szCs w:val="24"/>
        </w:rPr>
        <w:t>Del periodista al productor multimèdia</w:t>
      </w:r>
    </w:p>
    <w:p w:rsidR="008850A2" w:rsidRDefault="008850A2" w:rsidP="00AE7A28">
      <w:pPr>
        <w:rPr>
          <w:rFonts w:ascii="Arial Black" w:hAnsi="Arial Black"/>
          <w:sz w:val="24"/>
          <w:szCs w:val="24"/>
        </w:rPr>
      </w:pPr>
      <w:r w:rsidRPr="00F40186">
        <w:rPr>
          <w:rFonts w:ascii="Arial Black" w:hAnsi="Arial Black"/>
          <w:sz w:val="24"/>
          <w:szCs w:val="24"/>
        </w:rPr>
        <w:t>Manuel López</w:t>
      </w:r>
      <w:r w:rsidRPr="00F40186">
        <w:rPr>
          <w:rStyle w:val="Refdenotaalfinal"/>
          <w:rFonts w:ascii="Arial Black" w:hAnsi="Arial Black"/>
          <w:sz w:val="24"/>
          <w:szCs w:val="24"/>
        </w:rPr>
        <w:endnoteReference w:id="1"/>
      </w:r>
      <w:r w:rsidRPr="00F40186">
        <w:rPr>
          <w:rFonts w:ascii="Arial Black" w:hAnsi="Arial Black"/>
          <w:sz w:val="24"/>
          <w:szCs w:val="24"/>
        </w:rPr>
        <w:t xml:space="preserve"> </w:t>
      </w:r>
    </w:p>
    <w:p w:rsidR="00F40186" w:rsidRDefault="00F40186" w:rsidP="00F40186">
      <w:pPr>
        <w:ind w:firstLine="709"/>
        <w:jc w:val="lef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Guió de la lliçó.</w:t>
      </w:r>
    </w:p>
    <w:p w:rsidR="00F40186" w:rsidRDefault="00F40186" w:rsidP="00F40186">
      <w:pPr>
        <w:ind w:firstLine="709"/>
        <w:jc w:val="lef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El nostre curs de Postgrau ha canviat molt. El periodisme ha canviat i nosaltres amb ell. Del paper hem passat a les plataformes digitals</w:t>
      </w:r>
      <w:r w:rsidR="00F63FD7">
        <w:rPr>
          <w:rFonts w:ascii="Arial Black" w:hAnsi="Arial Black"/>
          <w:sz w:val="24"/>
          <w:szCs w:val="24"/>
        </w:rPr>
        <w:t>, en molt poc temps</w:t>
      </w:r>
      <w:r>
        <w:rPr>
          <w:rFonts w:ascii="Arial Black" w:hAnsi="Arial Black"/>
          <w:sz w:val="24"/>
          <w:szCs w:val="24"/>
        </w:rPr>
        <w:t>. Ara no podem parlar només del periodista com a generador de continguts</w:t>
      </w:r>
      <w:r w:rsidR="00F63FD7">
        <w:rPr>
          <w:rFonts w:ascii="Arial Black" w:hAnsi="Arial Black"/>
          <w:sz w:val="24"/>
          <w:szCs w:val="24"/>
        </w:rPr>
        <w:t xml:space="preserve"> per al paper, la ràdio o la TV</w:t>
      </w:r>
      <w:r>
        <w:rPr>
          <w:rFonts w:ascii="Arial Black" w:hAnsi="Arial Black"/>
          <w:sz w:val="24"/>
          <w:szCs w:val="24"/>
        </w:rPr>
        <w:t>. Hem de passar a parlar de COMUNICADORS, i fins i tot de PRODUCTORS o generadors de continguts per a les diverses plataformes existents tot preparant-nos per a les que vinguin en els propers anys.</w:t>
      </w:r>
    </w:p>
    <w:p w:rsidR="00F40186" w:rsidRDefault="00F40186" w:rsidP="00F40186">
      <w:pPr>
        <w:ind w:firstLine="709"/>
        <w:jc w:val="left"/>
        <w:rPr>
          <w:rFonts w:ascii="Arial" w:hAnsi="Arial" w:cs="Arial"/>
          <w:sz w:val="24"/>
          <w:szCs w:val="24"/>
        </w:rPr>
      </w:pPr>
    </w:p>
    <w:p w:rsidR="00F40186" w:rsidRDefault="00F40186" w:rsidP="00F40186"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poc temps el periodisme comarcal, local i social (de proximitat i de temàtiques concretes) ha est</w:t>
      </w:r>
      <w:r w:rsidR="00F63FD7">
        <w:rPr>
          <w:rFonts w:ascii="Arial" w:hAnsi="Arial" w:cs="Arial"/>
          <w:sz w:val="24"/>
          <w:szCs w:val="24"/>
        </w:rPr>
        <w:t>at sotmès a una mena de terratrè</w:t>
      </w:r>
      <w:r>
        <w:rPr>
          <w:rFonts w:ascii="Arial" w:hAnsi="Arial" w:cs="Arial"/>
          <w:sz w:val="24"/>
          <w:szCs w:val="24"/>
        </w:rPr>
        <w:t>mol per dos motius principals: la crisi de les empreses periodístiques i els canvis tecnològics.</w:t>
      </w:r>
    </w:p>
    <w:p w:rsidR="00F40186" w:rsidRDefault="00F40186" w:rsidP="00F40186"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Abans el periodista</w:t>
      </w:r>
      <w:r w:rsidR="008E380A">
        <w:rPr>
          <w:rFonts w:ascii="Arial" w:hAnsi="Arial" w:cs="Arial"/>
          <w:sz w:val="24"/>
          <w:szCs w:val="24"/>
        </w:rPr>
        <w:t xml:space="preserve"> sortia al carrer, buscava un fet i el convertia en notícia. I d’això encara viuen molts Mitjans de Comunicació de Masses. </w:t>
      </w:r>
    </w:p>
    <w:p w:rsidR="008E380A" w:rsidRDefault="008E380A" w:rsidP="00F40186"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Ara, al periodista li ha canviat el paradigma, l’exemple bàsic: potser la notícia la ha anticipat un vianant que passava prop del fet </w:t>
      </w:r>
      <w:proofErr w:type="spellStart"/>
      <w:r>
        <w:rPr>
          <w:rFonts w:ascii="Arial" w:hAnsi="Arial" w:cs="Arial"/>
          <w:sz w:val="24"/>
          <w:szCs w:val="24"/>
        </w:rPr>
        <w:t>noticiable</w:t>
      </w:r>
      <w:proofErr w:type="spellEnd"/>
      <w:r>
        <w:rPr>
          <w:rFonts w:ascii="Arial" w:hAnsi="Arial" w:cs="Arial"/>
          <w:sz w:val="24"/>
          <w:szCs w:val="24"/>
        </w:rPr>
        <w:t xml:space="preserve">. Amb un simple telèfon mòbil és fàcil explicar un fet a través del </w:t>
      </w:r>
      <w:proofErr w:type="spellStart"/>
      <w:r>
        <w:rPr>
          <w:rFonts w:ascii="Arial" w:hAnsi="Arial" w:cs="Arial"/>
          <w:sz w:val="24"/>
          <w:szCs w:val="24"/>
        </w:rPr>
        <w:t>Faceebok</w:t>
      </w:r>
      <w:proofErr w:type="spellEnd"/>
      <w:r>
        <w:rPr>
          <w:rFonts w:ascii="Arial" w:hAnsi="Arial" w:cs="Arial"/>
          <w:sz w:val="24"/>
          <w:szCs w:val="24"/>
        </w:rPr>
        <w:t xml:space="preserve">, el </w:t>
      </w:r>
      <w:proofErr w:type="spellStart"/>
      <w:r>
        <w:rPr>
          <w:rFonts w:ascii="Arial" w:hAnsi="Arial" w:cs="Arial"/>
          <w:sz w:val="24"/>
          <w:szCs w:val="24"/>
        </w:rPr>
        <w:t>twitter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bambuser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94295D">
        <w:rPr>
          <w:rFonts w:ascii="Arial" w:hAnsi="Arial" w:cs="Arial"/>
          <w:sz w:val="24"/>
          <w:szCs w:val="24"/>
        </w:rPr>
        <w:t xml:space="preserve">Potser a TV3 se li ha passat una bona notícia perquè els seus redactors encara pensen en criteris antics (mirar el vídeo de “La Maruja de 9 Barris”: </w:t>
      </w:r>
      <w:hyperlink r:id="rId9" w:history="1">
        <w:proofErr w:type="spellStart"/>
        <w:r w:rsidR="0094295D" w:rsidRPr="0094295D">
          <w:rPr>
            <w:rStyle w:val="Hipervnculo"/>
            <w:rFonts w:ascii="Arial" w:hAnsi="Arial" w:cs="Arial"/>
            <w:sz w:val="24"/>
            <w:szCs w:val="24"/>
          </w:rPr>
          <w:t>video</w:t>
        </w:r>
        <w:proofErr w:type="spellEnd"/>
      </w:hyperlink>
      <w:r w:rsidR="0094295D">
        <w:rPr>
          <w:rFonts w:ascii="Arial" w:hAnsi="Arial" w:cs="Arial"/>
          <w:sz w:val="24"/>
          <w:szCs w:val="24"/>
        </w:rPr>
        <w:t>.</w:t>
      </w:r>
    </w:p>
    <w:p w:rsidR="008E380A" w:rsidRDefault="008E380A" w:rsidP="00F40186"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¿Quin paper li queda al periodista?</w:t>
      </w:r>
    </w:p>
    <w:p w:rsidR="008E380A" w:rsidRDefault="008E380A" w:rsidP="00F40186"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resposta està en la xarxa.</w:t>
      </w:r>
    </w:p>
    <w:p w:rsidR="0094295D" w:rsidRDefault="0094295D" w:rsidP="00F40186">
      <w:pPr>
        <w:ind w:firstLine="709"/>
        <w:jc w:val="left"/>
        <w:rPr>
          <w:rFonts w:ascii="Arial" w:hAnsi="Arial" w:cs="Arial"/>
          <w:sz w:val="24"/>
          <w:szCs w:val="24"/>
        </w:rPr>
      </w:pPr>
    </w:p>
    <w:p w:rsidR="008E380A" w:rsidRDefault="008E380A" w:rsidP="00F40186"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 EL EMISSORS EREN UNS QUANTS</w:t>
      </w:r>
    </w:p>
    <w:p w:rsidR="008E380A" w:rsidRDefault="008E380A" w:rsidP="00F40186"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Fins fa pocs anys hi havia pocs emissors. Els diaris, les revistes, les emissores de ràdio i de TV. Emetien un missatge (o un programa o un exemplar en paper) i eren rebudes per un públic </w:t>
      </w:r>
      <w:r w:rsidR="00F63FD7">
        <w:rPr>
          <w:rFonts w:ascii="Arial" w:hAnsi="Arial" w:cs="Arial"/>
          <w:sz w:val="24"/>
          <w:szCs w:val="24"/>
        </w:rPr>
        <w:t xml:space="preserve">massiu, però </w:t>
      </w:r>
      <w:r>
        <w:rPr>
          <w:rFonts w:ascii="Arial" w:hAnsi="Arial" w:cs="Arial"/>
          <w:sz w:val="24"/>
          <w:szCs w:val="24"/>
        </w:rPr>
        <w:t>passiu. Passiu perquè no podia fer gaire cosa més que llegir, escoltar o mirar.</w:t>
      </w:r>
    </w:p>
    <w:p w:rsidR="00F63FD7" w:rsidRDefault="00F63FD7" w:rsidP="00F40186">
      <w:pPr>
        <w:ind w:firstLine="709"/>
        <w:jc w:val="left"/>
        <w:rPr>
          <w:rFonts w:ascii="Arial" w:hAnsi="Arial" w:cs="Arial"/>
          <w:sz w:val="24"/>
          <w:szCs w:val="24"/>
        </w:rPr>
      </w:pPr>
    </w:p>
    <w:p w:rsidR="008E380A" w:rsidRDefault="000D5A63" w:rsidP="00F40186"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58.95pt;margin-top:8.25pt;width:76.9pt;height:38.25pt;z-index:251658240"/>
        </w:pict>
      </w:r>
    </w:p>
    <w:p w:rsidR="008E380A" w:rsidRDefault="008E380A" w:rsidP="00F40186"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                              R</w:t>
      </w:r>
    </w:p>
    <w:p w:rsidR="008E380A" w:rsidRDefault="008E380A" w:rsidP="00F40186">
      <w:pPr>
        <w:ind w:firstLine="709"/>
        <w:jc w:val="left"/>
        <w:rPr>
          <w:rFonts w:ascii="Arial" w:hAnsi="Arial" w:cs="Arial"/>
          <w:sz w:val="24"/>
          <w:szCs w:val="24"/>
        </w:rPr>
      </w:pPr>
    </w:p>
    <w:p w:rsidR="008E380A" w:rsidRDefault="00F63FD7" w:rsidP="00F40186"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editor (R), enviava un missatge a un receptor </w:t>
      </w:r>
      <w:r w:rsidR="008E380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R</w:t>
      </w:r>
      <w:r w:rsidR="008E380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A aquest, per poder respondre’l, </w:t>
      </w:r>
      <w:r w:rsidR="008E380A">
        <w:rPr>
          <w:rFonts w:ascii="Arial" w:hAnsi="Arial" w:cs="Arial"/>
          <w:sz w:val="24"/>
          <w:szCs w:val="24"/>
        </w:rPr>
        <w:t xml:space="preserve"> només li deixaven escriure cartes al director, cremar un diari o trucar a una emissora per queixar-se.</w:t>
      </w:r>
    </w:p>
    <w:p w:rsidR="008E380A" w:rsidRDefault="008E380A" w:rsidP="00F40186"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 les Tecnologies de la Informació i la Comunicació (TIC) això ha canviat.</w:t>
      </w:r>
    </w:p>
    <w:p w:rsidR="008E380A" w:rsidRDefault="008E380A" w:rsidP="00F40186"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canvi va començar el 1993 quan es va comercialitzar </w:t>
      </w:r>
      <w:proofErr w:type="spellStart"/>
      <w:r>
        <w:rPr>
          <w:rFonts w:ascii="Arial" w:hAnsi="Arial" w:cs="Arial"/>
          <w:sz w:val="24"/>
          <w:szCs w:val="24"/>
        </w:rPr>
        <w:t>internet</w:t>
      </w:r>
      <w:proofErr w:type="spellEnd"/>
      <w:r>
        <w:rPr>
          <w:rFonts w:ascii="Arial" w:hAnsi="Arial" w:cs="Arial"/>
          <w:sz w:val="24"/>
          <w:szCs w:val="24"/>
        </w:rPr>
        <w:t xml:space="preserve">. Poc desprès es van millorar les xarxes de telefonia i van aparèixer nous “electrodomèstics” (PC de taula, PC portàtils, telèfons cada dop més intel·ligents, </w:t>
      </w:r>
      <w:proofErr w:type="spellStart"/>
      <w:r>
        <w:rPr>
          <w:rFonts w:ascii="Arial" w:hAnsi="Arial" w:cs="Arial"/>
          <w:sz w:val="24"/>
          <w:szCs w:val="24"/>
        </w:rPr>
        <w:t>tablets</w:t>
      </w:r>
      <w:proofErr w:type="spellEnd"/>
      <w:r>
        <w:rPr>
          <w:rFonts w:ascii="Arial" w:hAnsi="Arial" w:cs="Arial"/>
          <w:sz w:val="24"/>
          <w:szCs w:val="24"/>
        </w:rPr>
        <w:t>...).</w:t>
      </w:r>
    </w:p>
    <w:p w:rsidR="008E380A" w:rsidRDefault="008E380A" w:rsidP="00F40186"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 l’any 2000 el paradigma canvia:</w:t>
      </w:r>
    </w:p>
    <w:p w:rsidR="00957DC1" w:rsidRDefault="00957DC1" w:rsidP="00F40186">
      <w:pPr>
        <w:ind w:firstLine="709"/>
        <w:jc w:val="left"/>
        <w:rPr>
          <w:rFonts w:ascii="Arial" w:hAnsi="Arial" w:cs="Arial"/>
          <w:sz w:val="24"/>
          <w:szCs w:val="24"/>
        </w:rPr>
      </w:pPr>
    </w:p>
    <w:p w:rsidR="00957DC1" w:rsidRDefault="00957DC1" w:rsidP="00F40186"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R</w:t>
      </w:r>
    </w:p>
    <w:p w:rsidR="00957DC1" w:rsidRDefault="000D5A63" w:rsidP="00F40186"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shape id="_x0000_s1029" type="#_x0000_t13" style="position:absolute;left:0;text-align:left;margin-left:76.35pt;margin-top:11.35pt;width:76.9pt;height:38.25pt;z-index:251661312"/>
        </w:pict>
      </w: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8" type="#_x0000_t76" style="position:absolute;left:0;text-align:left;margin-left:184.35pt;margin-top:-.05pt;width:73.2pt;height:60.6pt;z-index:251660288"/>
        </w:pict>
      </w:r>
    </w:p>
    <w:p w:rsidR="008E380A" w:rsidRDefault="008E380A" w:rsidP="00957DC1">
      <w:pPr>
        <w:ind w:left="361" w:firstLine="348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sz w:val="24"/>
          <w:szCs w:val="24"/>
        </w:rPr>
        <w:t>E</w:t>
      </w:r>
      <w:r w:rsidRPr="008E380A">
        <w:rPr>
          <w:rFonts w:ascii="Arial" w:hAnsi="Arial" w:cs="Arial"/>
          <w:b/>
          <w:bCs/>
          <w:i/>
          <w:iCs/>
        </w:rPr>
        <w:t xml:space="preserve"> </w:t>
      </w:r>
      <w:r w:rsidR="00957DC1">
        <w:rPr>
          <w:rFonts w:ascii="Arial" w:hAnsi="Arial" w:cs="Arial"/>
          <w:b/>
          <w:bCs/>
          <w:i/>
          <w:iCs/>
        </w:rPr>
        <w:t xml:space="preserve">                                        </w:t>
      </w:r>
      <w:r w:rsidR="00957DC1" w:rsidRPr="00957DC1">
        <w:rPr>
          <w:rFonts w:ascii="Arial" w:hAnsi="Arial" w:cs="Arial"/>
          <w:b/>
          <w:bCs/>
          <w:iCs/>
        </w:rPr>
        <w:t>R</w:t>
      </w:r>
      <w:r w:rsidR="00957DC1">
        <w:rPr>
          <w:rFonts w:ascii="Arial" w:hAnsi="Arial" w:cs="Arial"/>
          <w:b/>
          <w:bCs/>
          <w:iCs/>
        </w:rPr>
        <w:t xml:space="preserve">                              </w:t>
      </w:r>
      <w:proofErr w:type="spellStart"/>
      <w:r w:rsidR="00957DC1">
        <w:rPr>
          <w:rFonts w:ascii="Arial" w:hAnsi="Arial" w:cs="Arial"/>
          <w:b/>
          <w:bCs/>
          <w:iCs/>
        </w:rPr>
        <w:t>R</w:t>
      </w:r>
      <w:proofErr w:type="spellEnd"/>
    </w:p>
    <w:p w:rsidR="008E380A" w:rsidRPr="00F40186" w:rsidRDefault="008E380A" w:rsidP="00F40186">
      <w:pPr>
        <w:ind w:firstLine="709"/>
        <w:jc w:val="left"/>
        <w:rPr>
          <w:rFonts w:ascii="Arial" w:hAnsi="Arial" w:cs="Arial"/>
          <w:sz w:val="24"/>
          <w:szCs w:val="24"/>
        </w:rPr>
      </w:pPr>
    </w:p>
    <w:p w:rsidR="00F40186" w:rsidRDefault="00F40186" w:rsidP="00AE7A28"/>
    <w:p w:rsidR="00957DC1" w:rsidRDefault="00957DC1" w:rsidP="00AE7A28">
      <w:pPr>
        <w:rPr>
          <w:rFonts w:ascii="Arial Black" w:hAnsi="Arial Black"/>
        </w:rPr>
      </w:pPr>
      <w:r>
        <w:t xml:space="preserve"> </w:t>
      </w:r>
      <w:r w:rsidRPr="00957DC1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</w:t>
      </w:r>
      <w:r w:rsidRPr="00957DC1">
        <w:rPr>
          <w:rFonts w:ascii="Arial Black" w:hAnsi="Arial Black"/>
        </w:rPr>
        <w:t>R</w:t>
      </w:r>
    </w:p>
    <w:p w:rsidR="00957DC1" w:rsidRPr="004136FE" w:rsidRDefault="00957DC1" w:rsidP="00957DC1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Amb les TIC el receptor passa a ser al mateix temps EMISSOR.</w:t>
      </w:r>
    </w:p>
    <w:p w:rsidR="00957DC1" w:rsidRPr="004136FE" w:rsidRDefault="00957DC1" w:rsidP="00957DC1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 xml:space="preserve">S’ha acabat l’imperi monopolístic nascut cap el 1452 quan </w:t>
      </w:r>
      <w:proofErr w:type="spellStart"/>
      <w:r w:rsidRPr="004136FE">
        <w:rPr>
          <w:rFonts w:ascii="Arial" w:hAnsi="Arial" w:cs="Arial"/>
          <w:sz w:val="24"/>
          <w:szCs w:val="24"/>
        </w:rPr>
        <w:t>Guttenberg</w:t>
      </w:r>
      <w:proofErr w:type="spellEnd"/>
      <w:r w:rsidRPr="004136FE">
        <w:rPr>
          <w:rFonts w:ascii="Arial" w:hAnsi="Arial" w:cs="Arial"/>
          <w:sz w:val="24"/>
          <w:szCs w:val="24"/>
        </w:rPr>
        <w:t xml:space="preserve"> va adaptar a l’occident una tècnica ja coneguda a l’antiga xina: els tipus mòbils: la impremta.</w:t>
      </w:r>
    </w:p>
    <w:p w:rsidR="00957DC1" w:rsidRPr="004136FE" w:rsidRDefault="00957DC1" w:rsidP="00957DC1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 xml:space="preserve">ARA el periodista està compartint amb milers de persones el fet </w:t>
      </w:r>
      <w:proofErr w:type="spellStart"/>
      <w:r w:rsidRPr="004136FE">
        <w:rPr>
          <w:rFonts w:ascii="Arial" w:hAnsi="Arial" w:cs="Arial"/>
          <w:sz w:val="24"/>
          <w:szCs w:val="24"/>
        </w:rPr>
        <w:t>noticiable</w:t>
      </w:r>
      <w:proofErr w:type="spellEnd"/>
      <w:r w:rsidRPr="004136FE">
        <w:rPr>
          <w:rFonts w:ascii="Arial" w:hAnsi="Arial" w:cs="Arial"/>
          <w:sz w:val="24"/>
          <w:szCs w:val="24"/>
        </w:rPr>
        <w:t>, però el p</w:t>
      </w:r>
      <w:r w:rsidR="000F3DCE">
        <w:rPr>
          <w:rFonts w:ascii="Arial" w:hAnsi="Arial" w:cs="Arial"/>
          <w:sz w:val="24"/>
          <w:szCs w:val="24"/>
        </w:rPr>
        <w:t>eriodista, el bon periodista, li</w:t>
      </w:r>
      <w:r w:rsidRPr="004136FE">
        <w:rPr>
          <w:rFonts w:ascii="Arial" w:hAnsi="Arial" w:cs="Arial"/>
          <w:sz w:val="24"/>
          <w:szCs w:val="24"/>
        </w:rPr>
        <w:t xml:space="preserve"> pot AFEGIR VALOR.</w:t>
      </w:r>
    </w:p>
    <w:p w:rsidR="00957DC1" w:rsidRPr="004136FE" w:rsidRDefault="00957DC1" w:rsidP="00957DC1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En el periodisme Comarcal, Local i Social el canvi és manifest: tots els vells diaris i revistes ja tenen una pla</w:t>
      </w:r>
      <w:r w:rsidR="00F63FD7">
        <w:rPr>
          <w:rFonts w:ascii="Arial" w:hAnsi="Arial" w:cs="Arial"/>
          <w:sz w:val="24"/>
          <w:szCs w:val="24"/>
        </w:rPr>
        <w:t>taforma multimèdia: web. I empre</w:t>
      </w:r>
      <w:r w:rsidRPr="004136FE">
        <w:rPr>
          <w:rFonts w:ascii="Arial" w:hAnsi="Arial" w:cs="Arial"/>
          <w:sz w:val="24"/>
          <w:szCs w:val="24"/>
        </w:rPr>
        <w:t>n les xarxes socials per enviar “alertes” al seu públic.</w:t>
      </w:r>
    </w:p>
    <w:p w:rsidR="00957DC1" w:rsidRDefault="00957DC1" w:rsidP="00957DC1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Però hi ha més: no sols li pot enviar un text. També li pot enviar una fotografia, un vídeo, una animació, documentació, estadístiques, comentaris, mapes...</w:t>
      </w:r>
      <w:r w:rsidR="00F63FD7">
        <w:rPr>
          <w:rFonts w:ascii="Arial" w:hAnsi="Arial" w:cs="Arial"/>
          <w:sz w:val="24"/>
          <w:szCs w:val="24"/>
        </w:rPr>
        <w:t xml:space="preserve"> I, al mateix temps, espera respostes, i així s’amplifica el debat i se generen noves opinions i notícies.</w:t>
      </w:r>
    </w:p>
    <w:p w:rsidR="0094295D" w:rsidRPr="004136FE" w:rsidRDefault="0094295D" w:rsidP="00957DC1">
      <w:pPr>
        <w:ind w:firstLine="709"/>
        <w:jc w:val="left"/>
        <w:rPr>
          <w:rFonts w:ascii="Arial" w:hAnsi="Arial" w:cs="Arial"/>
          <w:sz w:val="24"/>
          <w:szCs w:val="24"/>
        </w:rPr>
      </w:pPr>
    </w:p>
    <w:p w:rsidR="00957DC1" w:rsidRPr="004136FE" w:rsidRDefault="00957DC1" w:rsidP="00957DC1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DE PERIODISTA A PRODUCTOR</w:t>
      </w:r>
    </w:p>
    <w:p w:rsidR="00957DC1" w:rsidRPr="004136FE" w:rsidRDefault="00957DC1" w:rsidP="00957DC1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 xml:space="preserve">En realitat el periodisme, ara, ens exigeix que gestionem un fet </w:t>
      </w:r>
      <w:proofErr w:type="spellStart"/>
      <w:r w:rsidRPr="004136FE">
        <w:rPr>
          <w:rFonts w:ascii="Arial" w:hAnsi="Arial" w:cs="Arial"/>
          <w:sz w:val="24"/>
          <w:szCs w:val="24"/>
        </w:rPr>
        <w:t>noticiable</w:t>
      </w:r>
      <w:proofErr w:type="spellEnd"/>
      <w:r w:rsidRPr="004136FE">
        <w:rPr>
          <w:rFonts w:ascii="Arial" w:hAnsi="Arial" w:cs="Arial"/>
          <w:sz w:val="24"/>
          <w:szCs w:val="24"/>
        </w:rPr>
        <w:t xml:space="preserve"> a través de diferents plataformes.</w:t>
      </w:r>
    </w:p>
    <w:p w:rsidR="00957DC1" w:rsidRPr="004136FE" w:rsidRDefault="00957DC1" w:rsidP="00957DC1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Això significa que el periodista ja NO ÉS EL QUE ERA, sinó que ha passat a ser un GENERADOR MULTIMÈDIA.</w:t>
      </w:r>
    </w:p>
    <w:p w:rsidR="00957DC1" w:rsidRPr="004136FE" w:rsidRDefault="00957DC1" w:rsidP="00957DC1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lastRenderedPageBreak/>
        <w:t>Però amb les TIC i la capacitat professional del periodista podem ampliar el nostre camp d’actuació.</w:t>
      </w:r>
    </w:p>
    <w:p w:rsidR="00957DC1" w:rsidRPr="004136FE" w:rsidRDefault="00957DC1" w:rsidP="00957DC1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Quant va néixer la Facultat de Ciències Econòmiques, dins de la UB, els estudiants es plantejaven què farien quan acabessin la carrera. Ara els trobem a bancs, caixes, empreses, consultories, a l’administració pública local, nacional i internacional.</w:t>
      </w:r>
    </w:p>
    <w:p w:rsidR="00957DC1" w:rsidRDefault="00957DC1" w:rsidP="00957DC1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¿Pot el periodista aprofitar-se de l’experiència dels eco</w:t>
      </w:r>
      <w:r w:rsidR="00F63FD7">
        <w:rPr>
          <w:rFonts w:ascii="Arial" w:hAnsi="Arial" w:cs="Arial"/>
          <w:sz w:val="24"/>
          <w:szCs w:val="24"/>
        </w:rPr>
        <w:t xml:space="preserve">nomistes i ambicionar nous </w:t>
      </w:r>
      <w:proofErr w:type="spellStart"/>
      <w:r w:rsidR="00F63FD7">
        <w:rPr>
          <w:rFonts w:ascii="Arial" w:hAnsi="Arial" w:cs="Arial"/>
          <w:sz w:val="24"/>
          <w:szCs w:val="24"/>
        </w:rPr>
        <w:t>horit</w:t>
      </w:r>
      <w:r w:rsidRPr="004136FE">
        <w:rPr>
          <w:rFonts w:ascii="Arial" w:hAnsi="Arial" w:cs="Arial"/>
          <w:sz w:val="24"/>
          <w:szCs w:val="24"/>
        </w:rPr>
        <w:t>zonts</w:t>
      </w:r>
      <w:proofErr w:type="spellEnd"/>
      <w:r w:rsidRPr="004136FE">
        <w:rPr>
          <w:rFonts w:ascii="Arial" w:hAnsi="Arial" w:cs="Arial"/>
          <w:sz w:val="24"/>
          <w:szCs w:val="24"/>
        </w:rPr>
        <w:t>?</w:t>
      </w:r>
    </w:p>
    <w:p w:rsidR="00F63FD7" w:rsidRDefault="00F63FD7" w:rsidP="00957DC1"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¿Ha assumit el periodista el rol, o paper protagonista, dels processos comunicatius de la nostra societat?</w:t>
      </w:r>
    </w:p>
    <w:p w:rsidR="00F63FD7" w:rsidRDefault="00F63FD7" w:rsidP="00957DC1"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</w:t>
      </w:r>
    </w:p>
    <w:p w:rsidR="0094295D" w:rsidRPr="004136FE" w:rsidRDefault="0094295D" w:rsidP="00957DC1">
      <w:pPr>
        <w:ind w:firstLine="709"/>
        <w:jc w:val="left"/>
        <w:rPr>
          <w:rFonts w:ascii="Arial" w:hAnsi="Arial" w:cs="Arial"/>
          <w:b/>
          <w:sz w:val="24"/>
          <w:szCs w:val="24"/>
        </w:rPr>
      </w:pPr>
    </w:p>
    <w:p w:rsidR="00957DC1" w:rsidRPr="004136FE" w:rsidRDefault="00957DC1" w:rsidP="00957DC1">
      <w:pPr>
        <w:ind w:firstLine="709"/>
        <w:jc w:val="left"/>
        <w:rPr>
          <w:rFonts w:ascii="Arial" w:hAnsi="Arial" w:cs="Arial"/>
          <w:b/>
          <w:sz w:val="24"/>
          <w:szCs w:val="24"/>
        </w:rPr>
      </w:pPr>
      <w:r w:rsidRPr="004136FE">
        <w:rPr>
          <w:rFonts w:ascii="Arial" w:hAnsi="Arial" w:cs="Arial"/>
          <w:b/>
          <w:sz w:val="24"/>
          <w:szCs w:val="24"/>
        </w:rPr>
        <w:t xml:space="preserve">FEM-NOS </w:t>
      </w:r>
      <w:r w:rsidR="004F4CD2" w:rsidRPr="004136FE">
        <w:rPr>
          <w:rFonts w:ascii="Arial" w:hAnsi="Arial" w:cs="Arial"/>
          <w:b/>
          <w:sz w:val="24"/>
          <w:szCs w:val="24"/>
        </w:rPr>
        <w:t xml:space="preserve">ALGUNES </w:t>
      </w:r>
      <w:r w:rsidRPr="004136FE">
        <w:rPr>
          <w:rFonts w:ascii="Arial" w:hAnsi="Arial" w:cs="Arial"/>
          <w:b/>
          <w:sz w:val="24"/>
          <w:szCs w:val="24"/>
        </w:rPr>
        <w:t>PREGUNTES</w:t>
      </w:r>
    </w:p>
    <w:p w:rsidR="00957DC1" w:rsidRPr="004136FE" w:rsidRDefault="00957DC1" w:rsidP="00957DC1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¿Qui dirigeix la web del nostre municipi?</w:t>
      </w:r>
    </w:p>
    <w:p w:rsidR="00957DC1" w:rsidRPr="004136FE" w:rsidRDefault="004F4CD2" w:rsidP="00957DC1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¿Qui dirigeix la web de El Corte Inglés?</w:t>
      </w:r>
    </w:p>
    <w:p w:rsidR="004F4CD2" w:rsidRPr="004136FE" w:rsidRDefault="004F4CD2" w:rsidP="00957DC1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 xml:space="preserve">¿I la </w:t>
      </w:r>
      <w:proofErr w:type="spellStart"/>
      <w:r w:rsidRPr="004136FE">
        <w:rPr>
          <w:rFonts w:ascii="Arial" w:hAnsi="Arial" w:cs="Arial"/>
          <w:sz w:val="24"/>
          <w:szCs w:val="24"/>
        </w:rPr>
        <w:t>d’El</w:t>
      </w:r>
      <w:proofErr w:type="spellEnd"/>
      <w:r w:rsidRPr="004136FE">
        <w:rPr>
          <w:rFonts w:ascii="Arial" w:hAnsi="Arial" w:cs="Arial"/>
          <w:sz w:val="24"/>
          <w:szCs w:val="24"/>
        </w:rPr>
        <w:t xml:space="preserve"> País?</w:t>
      </w:r>
    </w:p>
    <w:p w:rsidR="004F4CD2" w:rsidRDefault="004F4CD2" w:rsidP="00957DC1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¿Què busca la societat en aquests moments?</w:t>
      </w:r>
    </w:p>
    <w:p w:rsidR="00611C67" w:rsidRPr="004136FE" w:rsidRDefault="00611C67" w:rsidP="00957DC1"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¿i </w:t>
      </w:r>
      <w:proofErr w:type="spellStart"/>
      <w:r>
        <w:rPr>
          <w:rFonts w:ascii="Arial" w:hAnsi="Arial" w:cs="Arial"/>
          <w:sz w:val="24"/>
          <w:szCs w:val="24"/>
        </w:rPr>
        <w:t>d’aci</w:t>
      </w:r>
      <w:proofErr w:type="spellEnd"/>
      <w:r>
        <w:rPr>
          <w:rFonts w:ascii="Arial" w:hAnsi="Arial" w:cs="Arial"/>
          <w:sz w:val="24"/>
          <w:szCs w:val="24"/>
        </w:rPr>
        <w:t xml:space="preserve"> a 5 anys o 10 com serà la societat?</w:t>
      </w:r>
    </w:p>
    <w:p w:rsidR="004F4CD2" w:rsidRPr="004136FE" w:rsidRDefault="004F4CD2" w:rsidP="00957DC1">
      <w:pPr>
        <w:ind w:firstLine="709"/>
        <w:jc w:val="left"/>
        <w:rPr>
          <w:rFonts w:ascii="Arial" w:hAnsi="Arial" w:cs="Arial"/>
          <w:sz w:val="24"/>
          <w:szCs w:val="24"/>
        </w:rPr>
      </w:pPr>
    </w:p>
    <w:p w:rsidR="004F4CD2" w:rsidRPr="004136FE" w:rsidRDefault="004F4CD2" w:rsidP="00957DC1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TENIM ALGUNES CERTESES</w:t>
      </w:r>
    </w:p>
    <w:p w:rsidR="00F63FD7" w:rsidRDefault="00F63FD7" w:rsidP="00F63FD7">
      <w:pPr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Però abans una gran pregunta: </w:t>
      </w:r>
      <w:r w:rsidRPr="00F63FD7">
        <w:rPr>
          <w:rFonts w:ascii="Arial" w:hAnsi="Arial" w:cs="Arial"/>
          <w:sz w:val="24"/>
          <w:szCs w:val="24"/>
        </w:rPr>
        <w:t xml:space="preserve">¿Canvia la nostra vida si ens treuen </w:t>
      </w:r>
      <w:proofErr w:type="spellStart"/>
      <w:r w:rsidRPr="00F63FD7">
        <w:rPr>
          <w:rFonts w:ascii="Arial" w:hAnsi="Arial" w:cs="Arial"/>
          <w:sz w:val="24"/>
          <w:szCs w:val="24"/>
        </w:rPr>
        <w:t>internet</w:t>
      </w:r>
      <w:proofErr w:type="spellEnd"/>
      <w:r w:rsidRPr="00F63FD7">
        <w:rPr>
          <w:rFonts w:ascii="Arial" w:hAnsi="Arial" w:cs="Arial"/>
          <w:sz w:val="24"/>
          <w:szCs w:val="24"/>
        </w:rPr>
        <w:t>?</w:t>
      </w:r>
    </w:p>
    <w:p w:rsidR="00F63FD7" w:rsidRPr="00F63FD7" w:rsidRDefault="00F63FD7" w:rsidP="00F63FD7">
      <w:pPr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CERTESES:</w:t>
      </w:r>
    </w:p>
    <w:p w:rsidR="004F4CD2" w:rsidRPr="004136FE" w:rsidRDefault="004F4CD2" w:rsidP="004F4CD2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 xml:space="preserve">Internet serà cada cop més important </w:t>
      </w:r>
    </w:p>
    <w:p w:rsidR="004F4CD2" w:rsidRPr="004136FE" w:rsidRDefault="004F4CD2" w:rsidP="004F4CD2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Internet serà cada cop més portàtil o portable</w:t>
      </w:r>
      <w:r w:rsidR="00611C67">
        <w:rPr>
          <w:rFonts w:ascii="Arial" w:hAnsi="Arial" w:cs="Arial"/>
          <w:sz w:val="24"/>
          <w:szCs w:val="24"/>
        </w:rPr>
        <w:t xml:space="preserve">. ¿Els telèfons d’ara seran igual </w:t>
      </w:r>
      <w:proofErr w:type="spellStart"/>
      <w:r w:rsidR="00611C67">
        <w:rPr>
          <w:rFonts w:ascii="Arial" w:hAnsi="Arial" w:cs="Arial"/>
          <w:sz w:val="24"/>
          <w:szCs w:val="24"/>
        </w:rPr>
        <w:t>d’aci</w:t>
      </w:r>
      <w:proofErr w:type="spellEnd"/>
      <w:r w:rsidR="00611C67">
        <w:rPr>
          <w:rFonts w:ascii="Arial" w:hAnsi="Arial" w:cs="Arial"/>
          <w:sz w:val="24"/>
          <w:szCs w:val="24"/>
        </w:rPr>
        <w:t xml:space="preserve"> a 5 anys?</w:t>
      </w:r>
    </w:p>
    <w:p w:rsidR="004F4CD2" w:rsidRPr="004136FE" w:rsidRDefault="004F4CD2" w:rsidP="004F4CD2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 xml:space="preserve">Algunes plataformes deixaran de tenir importància tal com les coneixem (els diaris en paper, la </w:t>
      </w:r>
      <w:proofErr w:type="spellStart"/>
      <w:r w:rsidRPr="004136FE">
        <w:rPr>
          <w:rFonts w:ascii="Arial" w:hAnsi="Arial" w:cs="Arial"/>
          <w:sz w:val="24"/>
          <w:szCs w:val="24"/>
        </w:rPr>
        <w:t>tv</w:t>
      </w:r>
      <w:proofErr w:type="spellEnd"/>
      <w:r w:rsidRPr="004136FE">
        <w:rPr>
          <w:rFonts w:ascii="Arial" w:hAnsi="Arial" w:cs="Arial"/>
          <w:sz w:val="24"/>
          <w:szCs w:val="24"/>
        </w:rPr>
        <w:t xml:space="preserve"> clà</w:t>
      </w:r>
      <w:r w:rsidR="000F3DCE">
        <w:rPr>
          <w:rFonts w:ascii="Arial" w:hAnsi="Arial" w:cs="Arial"/>
          <w:sz w:val="24"/>
          <w:szCs w:val="24"/>
        </w:rPr>
        <w:t>s</w:t>
      </w:r>
      <w:r w:rsidRPr="004136FE">
        <w:rPr>
          <w:rFonts w:ascii="Arial" w:hAnsi="Arial" w:cs="Arial"/>
          <w:sz w:val="24"/>
          <w:szCs w:val="24"/>
        </w:rPr>
        <w:t>sica)</w:t>
      </w:r>
      <w:r w:rsidR="00611C67">
        <w:rPr>
          <w:rFonts w:ascii="Arial" w:hAnsi="Arial" w:cs="Arial"/>
          <w:sz w:val="24"/>
          <w:szCs w:val="24"/>
        </w:rPr>
        <w:t xml:space="preserve">. Segons el president de Tele5 “la </w:t>
      </w:r>
      <w:proofErr w:type="spellStart"/>
      <w:r w:rsidR="00611C67">
        <w:rPr>
          <w:rFonts w:ascii="Arial" w:hAnsi="Arial" w:cs="Arial"/>
          <w:sz w:val="24"/>
          <w:szCs w:val="24"/>
        </w:rPr>
        <w:t>prensa</w:t>
      </w:r>
      <w:proofErr w:type="spellEnd"/>
      <w:r w:rsidR="00611C67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611C67">
        <w:rPr>
          <w:rFonts w:ascii="Arial" w:hAnsi="Arial" w:cs="Arial"/>
          <w:sz w:val="24"/>
          <w:szCs w:val="24"/>
        </w:rPr>
        <w:t>existe</w:t>
      </w:r>
      <w:proofErr w:type="spellEnd"/>
      <w:r w:rsidR="00611C67">
        <w:rPr>
          <w:rFonts w:ascii="Arial" w:hAnsi="Arial" w:cs="Arial"/>
          <w:sz w:val="24"/>
          <w:szCs w:val="24"/>
        </w:rPr>
        <w:t>”.</w:t>
      </w:r>
    </w:p>
    <w:p w:rsidR="004F4CD2" w:rsidRPr="004136FE" w:rsidRDefault="004F4CD2" w:rsidP="004F4CD2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La gent seguirà “consumint” informació</w:t>
      </w:r>
      <w:r w:rsidR="00611C67">
        <w:rPr>
          <w:rFonts w:ascii="Arial" w:hAnsi="Arial" w:cs="Arial"/>
          <w:sz w:val="24"/>
          <w:szCs w:val="24"/>
        </w:rPr>
        <w:t>.</w:t>
      </w:r>
    </w:p>
    <w:p w:rsidR="004F4CD2" w:rsidRPr="004136FE" w:rsidRDefault="004F4CD2" w:rsidP="004F4CD2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La gent s’està acostumant i exigeix cada cop més serveis que li facilitin la vida.</w:t>
      </w:r>
      <w:r w:rsidR="00F63FD7">
        <w:rPr>
          <w:rFonts w:ascii="Arial" w:hAnsi="Arial" w:cs="Arial"/>
          <w:sz w:val="24"/>
          <w:szCs w:val="24"/>
        </w:rPr>
        <w:t xml:space="preserve"> </w:t>
      </w:r>
    </w:p>
    <w:p w:rsidR="004F4CD2" w:rsidRPr="004136FE" w:rsidRDefault="004F4CD2" w:rsidP="004F4CD2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La gent busca i buscarà, cada cop més, informació que li afecti personalme</w:t>
      </w:r>
      <w:r w:rsidR="000F3DCE">
        <w:rPr>
          <w:rFonts w:ascii="Arial" w:hAnsi="Arial" w:cs="Arial"/>
          <w:sz w:val="24"/>
          <w:szCs w:val="24"/>
        </w:rPr>
        <w:t>nt. Tan geogràfica com temàticament.</w:t>
      </w:r>
    </w:p>
    <w:p w:rsidR="004F4CD2" w:rsidRPr="004136FE" w:rsidRDefault="004F4CD2" w:rsidP="004F4CD2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La gent voldrà que l’accés a la informació sigui fàcil</w:t>
      </w:r>
      <w:r w:rsidR="00611C67">
        <w:rPr>
          <w:rFonts w:ascii="Arial" w:hAnsi="Arial" w:cs="Arial"/>
          <w:sz w:val="24"/>
          <w:szCs w:val="24"/>
        </w:rPr>
        <w:t>.</w:t>
      </w:r>
      <w:r w:rsidR="000F3DCE">
        <w:rPr>
          <w:rFonts w:ascii="Arial" w:hAnsi="Arial" w:cs="Arial"/>
          <w:sz w:val="24"/>
          <w:szCs w:val="24"/>
        </w:rPr>
        <w:t xml:space="preserve"> </w:t>
      </w:r>
      <w:r w:rsidR="00611C67">
        <w:rPr>
          <w:rFonts w:ascii="Arial" w:hAnsi="Arial" w:cs="Arial"/>
          <w:sz w:val="24"/>
          <w:szCs w:val="24"/>
        </w:rPr>
        <w:t xml:space="preserve">Les </w:t>
      </w:r>
      <w:proofErr w:type="spellStart"/>
      <w:r w:rsidR="00611C67">
        <w:rPr>
          <w:rFonts w:ascii="Arial" w:hAnsi="Arial" w:cs="Arial"/>
          <w:sz w:val="24"/>
          <w:szCs w:val="24"/>
        </w:rPr>
        <w:t>APP</w:t>
      </w:r>
      <w:r w:rsidR="00F63FD7">
        <w:rPr>
          <w:rFonts w:ascii="Arial" w:hAnsi="Arial" w:cs="Arial"/>
          <w:sz w:val="24"/>
          <w:szCs w:val="24"/>
        </w:rPr>
        <w:t>’s</w:t>
      </w:r>
      <w:proofErr w:type="spellEnd"/>
      <w:r w:rsidR="00F63FD7">
        <w:rPr>
          <w:rFonts w:ascii="Arial" w:hAnsi="Arial" w:cs="Arial"/>
          <w:sz w:val="24"/>
          <w:szCs w:val="24"/>
        </w:rPr>
        <w:t xml:space="preserve"> (aplicacions per a ordinadors i telefonia mòbil) </w:t>
      </w:r>
      <w:r w:rsidR="00611C67">
        <w:rPr>
          <w:rFonts w:ascii="Arial" w:hAnsi="Arial" w:cs="Arial"/>
          <w:sz w:val="24"/>
          <w:szCs w:val="24"/>
        </w:rPr>
        <w:t xml:space="preserve"> faciliten la vida (¿?)</w:t>
      </w:r>
    </w:p>
    <w:p w:rsidR="004F4CD2" w:rsidRPr="004136FE" w:rsidRDefault="004F4CD2" w:rsidP="004F4CD2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La gent exigirà que la informació rebuda sigui fiable</w:t>
      </w:r>
      <w:r w:rsidR="00611C67">
        <w:rPr>
          <w:rFonts w:ascii="Arial" w:hAnsi="Arial" w:cs="Arial"/>
          <w:sz w:val="24"/>
          <w:szCs w:val="24"/>
        </w:rPr>
        <w:t>. Sistemàticament la gent sospita que se li està enganyant i no sols els polítics de la “casta”.</w:t>
      </w:r>
    </w:p>
    <w:p w:rsidR="004F4CD2" w:rsidRPr="004136FE" w:rsidRDefault="004F4CD2" w:rsidP="004F4CD2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La informació serà cada cop més immediata</w:t>
      </w:r>
      <w:r w:rsidR="00611C67">
        <w:rPr>
          <w:rFonts w:ascii="Arial" w:hAnsi="Arial" w:cs="Arial"/>
          <w:sz w:val="24"/>
          <w:szCs w:val="24"/>
        </w:rPr>
        <w:t>. Ho permeten els nous “</w:t>
      </w:r>
      <w:r w:rsidR="000F3DCE">
        <w:rPr>
          <w:rFonts w:ascii="Arial" w:hAnsi="Arial" w:cs="Arial"/>
          <w:sz w:val="24"/>
          <w:szCs w:val="24"/>
        </w:rPr>
        <w:t>dispositius</w:t>
      </w:r>
      <w:r w:rsidR="00611C67">
        <w:rPr>
          <w:rFonts w:ascii="Arial" w:hAnsi="Arial" w:cs="Arial"/>
          <w:sz w:val="24"/>
          <w:szCs w:val="24"/>
        </w:rPr>
        <w:t>”</w:t>
      </w:r>
      <w:r w:rsidR="000F3DCE">
        <w:rPr>
          <w:rFonts w:ascii="Arial" w:hAnsi="Arial" w:cs="Arial"/>
          <w:sz w:val="24"/>
          <w:szCs w:val="24"/>
        </w:rPr>
        <w:t>, els nous “electrod</w:t>
      </w:r>
      <w:r w:rsidR="00F63FD7">
        <w:rPr>
          <w:rFonts w:ascii="Arial" w:hAnsi="Arial" w:cs="Arial"/>
          <w:sz w:val="24"/>
          <w:szCs w:val="24"/>
        </w:rPr>
        <w:t>o</w:t>
      </w:r>
      <w:r w:rsidR="000F3DCE">
        <w:rPr>
          <w:rFonts w:ascii="Arial" w:hAnsi="Arial" w:cs="Arial"/>
          <w:sz w:val="24"/>
          <w:szCs w:val="24"/>
        </w:rPr>
        <w:t>mèstics”</w:t>
      </w:r>
      <w:r w:rsidR="00611C67">
        <w:rPr>
          <w:rFonts w:ascii="Arial" w:hAnsi="Arial" w:cs="Arial"/>
          <w:sz w:val="24"/>
          <w:szCs w:val="24"/>
        </w:rPr>
        <w:t>.</w:t>
      </w:r>
    </w:p>
    <w:p w:rsidR="004F4CD2" w:rsidRPr="004136FE" w:rsidRDefault="004F4CD2" w:rsidP="004F4CD2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lastRenderedPageBreak/>
        <w:t xml:space="preserve">Cada cop més la informació serà més gràfica </w:t>
      </w:r>
      <w:r w:rsidR="00611C67">
        <w:rPr>
          <w:rFonts w:ascii="Arial" w:hAnsi="Arial" w:cs="Arial"/>
          <w:sz w:val="24"/>
          <w:szCs w:val="24"/>
        </w:rPr>
        <w:t>. ¿Es pot llegir el text petit en el metro o el bus?</w:t>
      </w:r>
      <w:r w:rsidR="00F63FD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63FD7">
        <w:rPr>
          <w:rFonts w:ascii="Arial" w:hAnsi="Arial" w:cs="Arial"/>
          <w:sz w:val="24"/>
          <w:szCs w:val="24"/>
        </w:rPr>
        <w:t>Twitter</w:t>
      </w:r>
      <w:proofErr w:type="spellEnd"/>
      <w:r w:rsidR="00F63FD7">
        <w:rPr>
          <w:rFonts w:ascii="Arial" w:hAnsi="Arial" w:cs="Arial"/>
          <w:sz w:val="24"/>
          <w:szCs w:val="24"/>
        </w:rPr>
        <w:t xml:space="preserve"> està a punt de començar a admetre missatges en vídeo)</w:t>
      </w:r>
    </w:p>
    <w:p w:rsidR="004F4CD2" w:rsidRPr="004136FE" w:rsidRDefault="004F4CD2" w:rsidP="004F4CD2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Cada cop més la gent exigirà que la informació d’un mitjà sigui diferent a la dels altres mitjans</w:t>
      </w:r>
      <w:r w:rsidR="00611C67">
        <w:rPr>
          <w:rFonts w:ascii="Arial" w:hAnsi="Arial" w:cs="Arial"/>
          <w:sz w:val="24"/>
          <w:szCs w:val="24"/>
        </w:rPr>
        <w:t xml:space="preserve">. </w:t>
      </w:r>
    </w:p>
    <w:p w:rsidR="004F4CD2" w:rsidRPr="004136FE" w:rsidRDefault="004F4CD2" w:rsidP="004F4CD2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Els comunicadors tindran la obligació –si no la tenen ja- de generar productes informatius més diferenciats</w:t>
      </w:r>
      <w:r w:rsidR="00611C67">
        <w:rPr>
          <w:rFonts w:ascii="Arial" w:hAnsi="Arial" w:cs="Arial"/>
          <w:sz w:val="24"/>
          <w:szCs w:val="24"/>
        </w:rPr>
        <w:t>.</w:t>
      </w:r>
    </w:p>
    <w:p w:rsidR="004F4CD2" w:rsidRPr="004136FE" w:rsidRDefault="004F4CD2" w:rsidP="004F4CD2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 xml:space="preserve">Cada cop més la informació serà rebuda per segments </w:t>
      </w:r>
      <w:r w:rsidR="00801B98">
        <w:rPr>
          <w:rFonts w:ascii="Arial" w:hAnsi="Arial" w:cs="Arial"/>
          <w:sz w:val="24"/>
          <w:szCs w:val="24"/>
        </w:rPr>
        <w:t xml:space="preserve">(audiències) </w:t>
      </w:r>
      <w:r w:rsidRPr="004136FE">
        <w:rPr>
          <w:rFonts w:ascii="Arial" w:hAnsi="Arial" w:cs="Arial"/>
          <w:sz w:val="24"/>
          <w:szCs w:val="24"/>
        </w:rPr>
        <w:t>més identificats</w:t>
      </w:r>
      <w:r w:rsidR="00611C67">
        <w:rPr>
          <w:rFonts w:ascii="Arial" w:hAnsi="Arial" w:cs="Arial"/>
          <w:sz w:val="24"/>
          <w:szCs w:val="24"/>
        </w:rPr>
        <w:t xml:space="preserve">. </w:t>
      </w:r>
    </w:p>
    <w:p w:rsidR="004F4CD2" w:rsidRPr="004136FE" w:rsidRDefault="004F4CD2" w:rsidP="004F4CD2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 xml:space="preserve">Caldrà identificar audiències </w:t>
      </w:r>
      <w:r w:rsidR="00801B98">
        <w:rPr>
          <w:rFonts w:ascii="Arial" w:hAnsi="Arial" w:cs="Arial"/>
          <w:sz w:val="24"/>
          <w:szCs w:val="24"/>
        </w:rPr>
        <w:t xml:space="preserve">(segments) </w:t>
      </w:r>
      <w:r w:rsidRPr="004136FE">
        <w:rPr>
          <w:rFonts w:ascii="Arial" w:hAnsi="Arial" w:cs="Arial"/>
          <w:sz w:val="24"/>
          <w:szCs w:val="24"/>
        </w:rPr>
        <w:t xml:space="preserve">a través del </w:t>
      </w:r>
      <w:proofErr w:type="spellStart"/>
      <w:r w:rsidRPr="004136FE">
        <w:rPr>
          <w:rFonts w:ascii="Arial" w:hAnsi="Arial" w:cs="Arial"/>
          <w:sz w:val="24"/>
          <w:szCs w:val="24"/>
        </w:rPr>
        <w:t>feed-back</w:t>
      </w:r>
      <w:proofErr w:type="spellEnd"/>
      <w:r w:rsidR="00611C67">
        <w:rPr>
          <w:rFonts w:ascii="Arial" w:hAnsi="Arial" w:cs="Arial"/>
          <w:sz w:val="24"/>
          <w:szCs w:val="24"/>
        </w:rPr>
        <w:t>. Obrim-nos a les xarxes socials, però caldrà atendre-les degudament.</w:t>
      </w:r>
    </w:p>
    <w:p w:rsidR="004F4CD2" w:rsidRPr="004136FE" w:rsidRDefault="004F4CD2" w:rsidP="004F4CD2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Caldrà treballar en equip per poder assumir aquestes certeses i convertir-les en productes rendibles</w:t>
      </w:r>
      <w:r w:rsidR="00611C67">
        <w:rPr>
          <w:rFonts w:ascii="Arial" w:hAnsi="Arial" w:cs="Arial"/>
          <w:sz w:val="24"/>
          <w:szCs w:val="24"/>
        </w:rPr>
        <w:t>. Hem d’estar en contra de “l’home orquestra”,</w:t>
      </w:r>
      <w:r w:rsidR="00801B98">
        <w:rPr>
          <w:rFonts w:ascii="Arial" w:hAnsi="Arial" w:cs="Arial"/>
          <w:sz w:val="24"/>
          <w:szCs w:val="24"/>
        </w:rPr>
        <w:t xml:space="preserve"> que ho fa tot i ho fa so</w:t>
      </w:r>
      <w:r w:rsidR="00611C67">
        <w:rPr>
          <w:rFonts w:ascii="Arial" w:hAnsi="Arial" w:cs="Arial"/>
          <w:sz w:val="24"/>
          <w:szCs w:val="24"/>
        </w:rPr>
        <w:t>l.</w:t>
      </w:r>
    </w:p>
    <w:p w:rsidR="004F4CD2" w:rsidRPr="004136FE" w:rsidRDefault="00480643" w:rsidP="004F4CD2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volem diferenciar-nos dels demès i oferir qualitat (i guanyar més audiència i diners) caldrà mirar les experiències anteriors i, de pas, aprofitar i r</w:t>
      </w:r>
      <w:r w:rsidR="004F4CD2" w:rsidRPr="004136FE">
        <w:rPr>
          <w:rFonts w:ascii="Arial" w:hAnsi="Arial" w:cs="Arial"/>
          <w:sz w:val="24"/>
          <w:szCs w:val="24"/>
        </w:rPr>
        <w:t>ecuperar les velles teories de com generar bons continguts:</w:t>
      </w:r>
    </w:p>
    <w:p w:rsidR="004F4CD2" w:rsidRPr="004136FE" w:rsidRDefault="004F4CD2" w:rsidP="004F4CD2">
      <w:pPr>
        <w:pStyle w:val="Prrafodelista"/>
        <w:numPr>
          <w:ilvl w:val="1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Analitzar les estadístiques sectorials i generals (</w:t>
      </w:r>
      <w:proofErr w:type="spellStart"/>
      <w:r w:rsidR="00C97CB7" w:rsidRPr="004136FE">
        <w:rPr>
          <w:rFonts w:ascii="Arial" w:hAnsi="Arial" w:cs="Arial"/>
          <w:spacing w:val="-3"/>
          <w:sz w:val="24"/>
          <w:szCs w:val="24"/>
        </w:rPr>
        <w:t>Böckelmann</w:t>
      </w:r>
      <w:proofErr w:type="spellEnd"/>
      <w:r w:rsidR="00C97CB7" w:rsidRPr="004136FE">
        <w:rPr>
          <w:rFonts w:ascii="Arial" w:hAnsi="Arial" w:cs="Arial"/>
          <w:spacing w:val="-3"/>
          <w:sz w:val="24"/>
          <w:szCs w:val="24"/>
        </w:rPr>
        <w:t>)</w:t>
      </w:r>
      <w:r w:rsidR="00480643">
        <w:rPr>
          <w:rStyle w:val="Refdenotaalfinal"/>
          <w:rFonts w:ascii="Arial" w:hAnsi="Arial" w:cs="Arial"/>
          <w:spacing w:val="-3"/>
          <w:sz w:val="24"/>
          <w:szCs w:val="24"/>
        </w:rPr>
        <w:endnoteReference w:id="2"/>
      </w:r>
      <w:r w:rsidR="006154CE">
        <w:rPr>
          <w:rFonts w:ascii="Arial" w:hAnsi="Arial" w:cs="Arial"/>
          <w:spacing w:val="-3"/>
          <w:sz w:val="24"/>
          <w:szCs w:val="24"/>
        </w:rPr>
        <w:t>. Cal saber què opina la gent, què necessita, que busca, què consumeix: en funció d’aquestes respostes podrem orientar la nostra agenda periodística.</w:t>
      </w:r>
      <w:r w:rsidR="0094295D">
        <w:rPr>
          <w:rFonts w:ascii="Arial" w:hAnsi="Arial" w:cs="Arial"/>
          <w:spacing w:val="-3"/>
          <w:sz w:val="24"/>
          <w:szCs w:val="24"/>
        </w:rPr>
        <w:t xml:space="preserve"> Molta atenció al segment jove: les seves predileccions són molt diferents a les nostres.</w:t>
      </w:r>
      <w:r w:rsidR="00801B98">
        <w:rPr>
          <w:rFonts w:ascii="Arial" w:hAnsi="Arial" w:cs="Arial"/>
          <w:spacing w:val="-3"/>
          <w:sz w:val="24"/>
          <w:szCs w:val="24"/>
        </w:rPr>
        <w:t xml:space="preserve"> I això és aplicable a grans mitjans i a petits mitjans locals. (¿Podem crear una web local sense saber com és el nostre públic?)</w:t>
      </w:r>
    </w:p>
    <w:p w:rsidR="00C97CB7" w:rsidRPr="004136FE" w:rsidRDefault="004136FE" w:rsidP="004F4CD2">
      <w:pPr>
        <w:pStyle w:val="Prrafodelista"/>
        <w:numPr>
          <w:ilvl w:val="1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pacing w:val="-3"/>
          <w:sz w:val="24"/>
          <w:szCs w:val="24"/>
        </w:rPr>
        <w:t xml:space="preserve">Gestionar millor </w:t>
      </w:r>
      <w:proofErr w:type="spellStart"/>
      <w:r w:rsidRPr="004136FE">
        <w:rPr>
          <w:rFonts w:ascii="Arial" w:hAnsi="Arial" w:cs="Arial"/>
          <w:spacing w:val="-3"/>
          <w:sz w:val="24"/>
          <w:szCs w:val="24"/>
        </w:rPr>
        <w:t>l’agenda-setting</w:t>
      </w:r>
      <w:proofErr w:type="spellEnd"/>
      <w:r w:rsidRPr="004136FE">
        <w:rPr>
          <w:rFonts w:ascii="Arial" w:hAnsi="Arial" w:cs="Arial"/>
          <w:spacing w:val="-3"/>
          <w:sz w:val="24"/>
          <w:szCs w:val="24"/>
        </w:rPr>
        <w:t xml:space="preserve"> (</w:t>
      </w:r>
      <w:proofErr w:type="spellStart"/>
      <w:r w:rsidRPr="004136FE">
        <w:rPr>
          <w:rFonts w:ascii="Arial" w:hAnsi="Arial" w:cs="Arial"/>
          <w:spacing w:val="-3"/>
          <w:sz w:val="24"/>
          <w:szCs w:val="24"/>
        </w:rPr>
        <w:t>Nöelle</w:t>
      </w:r>
      <w:proofErr w:type="spellEnd"/>
      <w:r w:rsidRPr="004136FE">
        <w:rPr>
          <w:rFonts w:ascii="Arial" w:hAnsi="Arial" w:cs="Arial"/>
          <w:spacing w:val="-3"/>
          <w:sz w:val="24"/>
          <w:szCs w:val="24"/>
        </w:rPr>
        <w:t xml:space="preserve"> Neumann)</w:t>
      </w:r>
      <w:r w:rsidR="00480643">
        <w:rPr>
          <w:rFonts w:ascii="Arial" w:hAnsi="Arial" w:cs="Arial"/>
          <w:spacing w:val="-3"/>
          <w:sz w:val="24"/>
          <w:szCs w:val="24"/>
        </w:rPr>
        <w:t xml:space="preserve"> </w:t>
      </w:r>
      <w:r w:rsidR="00480643">
        <w:rPr>
          <w:rStyle w:val="Refdenotaalfinal"/>
          <w:rFonts w:ascii="Arial" w:hAnsi="Arial" w:cs="Arial"/>
          <w:spacing w:val="-3"/>
          <w:sz w:val="24"/>
          <w:szCs w:val="24"/>
        </w:rPr>
        <w:endnoteReference w:id="3"/>
      </w:r>
      <w:r w:rsidR="006154CE">
        <w:rPr>
          <w:rFonts w:ascii="Arial" w:hAnsi="Arial" w:cs="Arial"/>
          <w:spacing w:val="-3"/>
          <w:sz w:val="24"/>
          <w:szCs w:val="24"/>
        </w:rPr>
        <w:t>. Cal saber prioritzar: dir què és important i què no. Quan obrim una Web el nostre públic es pot quedar a llegir-la i mirar-la, o no.</w:t>
      </w:r>
    </w:p>
    <w:p w:rsidR="004136FE" w:rsidRPr="0094295D" w:rsidRDefault="004136FE" w:rsidP="004F4CD2">
      <w:pPr>
        <w:pStyle w:val="Prrafodelista"/>
        <w:numPr>
          <w:ilvl w:val="1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Investigar (</w:t>
      </w:r>
      <w:proofErr w:type="spellStart"/>
      <w:r w:rsidRPr="004136FE">
        <w:rPr>
          <w:rFonts w:ascii="Arial" w:hAnsi="Arial" w:cs="Arial"/>
          <w:sz w:val="24"/>
          <w:szCs w:val="24"/>
        </w:rPr>
        <w:t>Berstein</w:t>
      </w:r>
      <w:proofErr w:type="spellEnd"/>
      <w:r w:rsidRPr="004136F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136FE">
        <w:rPr>
          <w:rFonts w:ascii="Arial" w:hAnsi="Arial" w:cs="Arial"/>
          <w:sz w:val="24"/>
          <w:szCs w:val="24"/>
        </w:rPr>
        <w:t>Woodward</w:t>
      </w:r>
      <w:proofErr w:type="spellEnd"/>
      <w:r w:rsidRPr="004136FE">
        <w:rPr>
          <w:rFonts w:ascii="Arial" w:hAnsi="Arial" w:cs="Arial"/>
          <w:sz w:val="24"/>
          <w:szCs w:val="24"/>
        </w:rPr>
        <w:t>)</w:t>
      </w:r>
      <w:r w:rsidR="00480643" w:rsidRPr="00480643">
        <w:rPr>
          <w:spacing w:val="-3"/>
        </w:rPr>
        <w:t xml:space="preserve"> </w:t>
      </w:r>
      <w:r w:rsidR="00480643">
        <w:rPr>
          <w:rStyle w:val="Refdenotaalfinal"/>
          <w:spacing w:val="-3"/>
        </w:rPr>
        <w:endnoteReference w:id="4"/>
      </w:r>
      <w:r w:rsidR="006154CE">
        <w:rPr>
          <w:spacing w:val="-3"/>
        </w:rPr>
        <w:t xml:space="preserve">. </w:t>
      </w:r>
      <w:r w:rsidR="006154CE" w:rsidRPr="0094295D">
        <w:rPr>
          <w:rFonts w:ascii="Arial" w:hAnsi="Arial" w:cs="Arial"/>
          <w:spacing w:val="-3"/>
          <w:sz w:val="24"/>
          <w:szCs w:val="24"/>
        </w:rPr>
        <w:t>La informació és cara</w:t>
      </w:r>
      <w:r w:rsidR="0094295D" w:rsidRPr="0094295D">
        <w:rPr>
          <w:rFonts w:ascii="Arial" w:hAnsi="Arial" w:cs="Arial"/>
          <w:spacing w:val="-3"/>
          <w:sz w:val="24"/>
          <w:szCs w:val="24"/>
        </w:rPr>
        <w:t xml:space="preserve">, la informació fàcil la té tothom. Si no investiguem no trobarem fets </w:t>
      </w:r>
      <w:proofErr w:type="spellStart"/>
      <w:r w:rsidR="0094295D" w:rsidRPr="0094295D">
        <w:rPr>
          <w:rFonts w:ascii="Arial" w:hAnsi="Arial" w:cs="Arial"/>
          <w:spacing w:val="-3"/>
          <w:sz w:val="24"/>
          <w:szCs w:val="24"/>
        </w:rPr>
        <w:t>noticiables</w:t>
      </w:r>
      <w:proofErr w:type="spellEnd"/>
      <w:r w:rsidR="0094295D" w:rsidRPr="0094295D">
        <w:rPr>
          <w:rFonts w:ascii="Arial" w:hAnsi="Arial" w:cs="Arial"/>
          <w:spacing w:val="-3"/>
          <w:sz w:val="24"/>
          <w:szCs w:val="24"/>
        </w:rPr>
        <w:t xml:space="preserve"> que ens diferencien dels demés.</w:t>
      </w:r>
    </w:p>
    <w:p w:rsidR="00480643" w:rsidRPr="00480643" w:rsidRDefault="00801B98" w:rsidP="00480643">
      <w:pPr>
        <w:pStyle w:val="Prrafodelista"/>
        <w:numPr>
          <w:ilvl w:val="1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 t</w:t>
      </w:r>
      <w:r w:rsidR="00480643" w:rsidRPr="00480643">
        <w:rPr>
          <w:rFonts w:ascii="Arial" w:hAnsi="Arial" w:cs="Arial"/>
          <w:sz w:val="24"/>
          <w:szCs w:val="24"/>
        </w:rPr>
        <w:t>enir moltes fonts (tenir molts contactes)</w:t>
      </w:r>
      <w:r w:rsidR="00480643" w:rsidRPr="00480643">
        <w:rPr>
          <w:spacing w:val="-3"/>
        </w:rPr>
        <w:t xml:space="preserve"> </w:t>
      </w:r>
      <w:r w:rsidR="00480643">
        <w:rPr>
          <w:spacing w:val="-3"/>
        </w:rPr>
        <w:t xml:space="preserve"> </w:t>
      </w:r>
      <w:r w:rsidR="00480643" w:rsidRPr="00480643">
        <w:rPr>
          <w:rFonts w:ascii="Arial" w:hAnsi="Arial" w:cs="Arial"/>
          <w:spacing w:val="-3"/>
          <w:sz w:val="24"/>
          <w:szCs w:val="24"/>
        </w:rPr>
        <w:t>(</w:t>
      </w:r>
      <w:proofErr w:type="spellStart"/>
      <w:r w:rsidR="00480643" w:rsidRPr="00480643">
        <w:rPr>
          <w:rFonts w:ascii="Arial" w:hAnsi="Arial" w:cs="Arial"/>
          <w:spacing w:val="-3"/>
          <w:sz w:val="24"/>
          <w:szCs w:val="24"/>
        </w:rPr>
        <w:t>Tuchmann</w:t>
      </w:r>
      <w:proofErr w:type="spellEnd"/>
      <w:r w:rsidR="00480643" w:rsidRPr="00480643">
        <w:rPr>
          <w:rFonts w:ascii="Arial" w:hAnsi="Arial" w:cs="Arial"/>
          <w:spacing w:val="-3"/>
          <w:sz w:val="24"/>
          <w:szCs w:val="24"/>
        </w:rPr>
        <w:t>)</w:t>
      </w:r>
      <w:r w:rsidR="00480643">
        <w:rPr>
          <w:rStyle w:val="Refdenotaalfinal"/>
          <w:rFonts w:ascii="Arial" w:hAnsi="Arial" w:cs="Arial"/>
          <w:spacing w:val="-3"/>
          <w:sz w:val="24"/>
          <w:szCs w:val="24"/>
        </w:rPr>
        <w:endnoteReference w:id="5"/>
      </w:r>
      <w:r>
        <w:rPr>
          <w:rFonts w:ascii="Arial" w:hAnsi="Arial" w:cs="Arial"/>
          <w:spacing w:val="-3"/>
          <w:sz w:val="24"/>
          <w:szCs w:val="24"/>
        </w:rPr>
        <w:t>. En una investig</w:t>
      </w:r>
      <w:r w:rsidR="0094295D">
        <w:rPr>
          <w:rFonts w:ascii="Arial" w:hAnsi="Arial" w:cs="Arial"/>
          <w:spacing w:val="-3"/>
          <w:sz w:val="24"/>
          <w:szCs w:val="24"/>
        </w:rPr>
        <w:t xml:space="preserve">ació del meu equip </w:t>
      </w:r>
      <w:proofErr w:type="spellStart"/>
      <w:r w:rsidR="0094295D">
        <w:rPr>
          <w:rFonts w:ascii="Arial" w:hAnsi="Arial" w:cs="Arial"/>
          <w:spacing w:val="-3"/>
          <w:sz w:val="24"/>
          <w:szCs w:val="24"/>
        </w:rPr>
        <w:t>vem</w:t>
      </w:r>
      <w:proofErr w:type="spellEnd"/>
      <w:r w:rsidR="0094295D">
        <w:rPr>
          <w:rFonts w:ascii="Arial" w:hAnsi="Arial" w:cs="Arial"/>
          <w:spacing w:val="-3"/>
          <w:sz w:val="24"/>
          <w:szCs w:val="24"/>
        </w:rPr>
        <w:t xml:space="preserve"> descobrir que el 70/80 % de les informacions de la premsa comarcal i local procedia de fonts oficials municipals. ¿És l’alcalde qui ens ha de dir què hem de posar en els nostres mitjans?. I mirar qui queda fora de l’agenda dels altres mitjans per descobrir si representen un segment prou interessant com per a dedicar-nos a ell (qui anava a pensar que PODEMOS seria ara la primera força en intenció de vot a Espanya?)</w:t>
      </w:r>
    </w:p>
    <w:p w:rsidR="004136FE" w:rsidRPr="004136FE" w:rsidRDefault="004136FE" w:rsidP="004136FE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Caldrà aprofitar les sinergies. Caldrà formar equips de treball amb composicions com ara: homes/dones; joves/</w:t>
      </w:r>
      <w:proofErr w:type="spellStart"/>
      <w:r w:rsidRPr="004136FE">
        <w:rPr>
          <w:rFonts w:ascii="Arial" w:hAnsi="Arial" w:cs="Arial"/>
          <w:sz w:val="24"/>
          <w:szCs w:val="24"/>
        </w:rPr>
        <w:t>seniors</w:t>
      </w:r>
      <w:proofErr w:type="spellEnd"/>
      <w:r w:rsidRPr="004136FE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4136FE">
        <w:rPr>
          <w:rFonts w:ascii="Arial" w:hAnsi="Arial" w:cs="Arial"/>
          <w:sz w:val="24"/>
          <w:szCs w:val="24"/>
        </w:rPr>
        <w:t>foranis</w:t>
      </w:r>
      <w:proofErr w:type="spellEnd"/>
      <w:r w:rsidRPr="004136FE">
        <w:rPr>
          <w:rFonts w:ascii="Arial" w:hAnsi="Arial" w:cs="Arial"/>
          <w:sz w:val="24"/>
          <w:szCs w:val="24"/>
        </w:rPr>
        <w:t>/locals; formals/</w:t>
      </w:r>
      <w:proofErr w:type="spellStart"/>
      <w:r w:rsidRPr="004136FE">
        <w:rPr>
          <w:rFonts w:ascii="Arial" w:hAnsi="Arial" w:cs="Arial"/>
          <w:sz w:val="24"/>
          <w:szCs w:val="24"/>
        </w:rPr>
        <w:t>f</w:t>
      </w:r>
      <w:r w:rsidRPr="004136FE">
        <w:rPr>
          <w:rFonts w:ascii="Arial" w:hAnsi="Arial" w:cs="Arial"/>
          <w:i/>
          <w:sz w:val="24"/>
          <w:szCs w:val="24"/>
        </w:rPr>
        <w:t>reakis</w:t>
      </w:r>
      <w:proofErr w:type="spellEnd"/>
      <w:r w:rsidRPr="004136FE">
        <w:rPr>
          <w:rFonts w:ascii="Arial" w:hAnsi="Arial" w:cs="Arial"/>
          <w:sz w:val="24"/>
          <w:szCs w:val="24"/>
        </w:rPr>
        <w:t>; poetes/</w:t>
      </w:r>
      <w:proofErr w:type="spellStart"/>
      <w:r w:rsidRPr="004136FE">
        <w:rPr>
          <w:rFonts w:ascii="Arial" w:hAnsi="Arial" w:cs="Arial"/>
          <w:sz w:val="24"/>
          <w:szCs w:val="24"/>
        </w:rPr>
        <w:t>tecnicistes</w:t>
      </w:r>
      <w:proofErr w:type="spellEnd"/>
      <w:r w:rsidRPr="004136FE">
        <w:rPr>
          <w:rFonts w:ascii="Arial" w:hAnsi="Arial" w:cs="Arial"/>
          <w:sz w:val="24"/>
          <w:szCs w:val="24"/>
        </w:rPr>
        <w:t>.</w:t>
      </w:r>
      <w:r w:rsidR="0094295D">
        <w:rPr>
          <w:rFonts w:ascii="Arial" w:hAnsi="Arial" w:cs="Arial"/>
          <w:sz w:val="24"/>
          <w:szCs w:val="24"/>
        </w:rPr>
        <w:t xml:space="preserve"> I saber mobilitzar a la nostra gent. Cal estudiar qui serveix per sortir al carrer a buscar notícies i qui és millor que es quedi a la taula per gestionar la informació de la xarxa i de les fonts llunyanes.</w:t>
      </w:r>
    </w:p>
    <w:p w:rsidR="004136FE" w:rsidRPr="004136FE" w:rsidRDefault="004136FE" w:rsidP="004136FE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4136FE">
        <w:rPr>
          <w:rFonts w:ascii="Arial" w:hAnsi="Arial" w:cs="Arial"/>
          <w:sz w:val="24"/>
          <w:szCs w:val="24"/>
        </w:rPr>
        <w:t>Caldrà obrir nous mercats: En el nostre Curs de Postgrau estudiarem propostes innovadores d’antics alumnes nostres i d’altres</w:t>
      </w:r>
      <w:r w:rsidR="0094295D">
        <w:rPr>
          <w:rFonts w:ascii="Arial" w:hAnsi="Arial" w:cs="Arial"/>
          <w:sz w:val="24"/>
          <w:szCs w:val="24"/>
        </w:rPr>
        <w:t xml:space="preserve">. Hi tenim estudiants (ja periodistes) que han creat webs i guanyen diners; que han creat productores i guanyen diners; que treballen per bancs, dins </w:t>
      </w:r>
      <w:r w:rsidR="0094295D">
        <w:rPr>
          <w:rFonts w:ascii="Arial" w:hAnsi="Arial" w:cs="Arial"/>
          <w:sz w:val="24"/>
          <w:szCs w:val="24"/>
        </w:rPr>
        <w:lastRenderedPageBreak/>
        <w:t xml:space="preserve">dels seus </w:t>
      </w:r>
      <w:proofErr w:type="spellStart"/>
      <w:r w:rsidR="0094295D">
        <w:rPr>
          <w:rFonts w:ascii="Arial" w:hAnsi="Arial" w:cs="Arial"/>
          <w:sz w:val="24"/>
          <w:szCs w:val="24"/>
        </w:rPr>
        <w:t>newsletters</w:t>
      </w:r>
      <w:proofErr w:type="spellEnd"/>
      <w:r w:rsidR="0094295D">
        <w:rPr>
          <w:rFonts w:ascii="Arial" w:hAnsi="Arial" w:cs="Arial"/>
          <w:sz w:val="24"/>
          <w:szCs w:val="24"/>
        </w:rPr>
        <w:t>... i guanyen un sou.</w:t>
      </w:r>
      <w:r w:rsidR="00611C67">
        <w:rPr>
          <w:rFonts w:ascii="Arial" w:hAnsi="Arial" w:cs="Arial"/>
          <w:sz w:val="24"/>
          <w:szCs w:val="24"/>
        </w:rPr>
        <w:t xml:space="preserve"> Tenim gent assessorant a directius, empreses i institucions.</w:t>
      </w:r>
    </w:p>
    <w:p w:rsidR="004136FE" w:rsidRPr="004136FE" w:rsidRDefault="00611C67" w:rsidP="004136FE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Els nous mercats els trobarem en les empreses i </w:t>
      </w:r>
      <w:r w:rsidR="004136FE" w:rsidRPr="004136FE">
        <w:rPr>
          <w:rFonts w:ascii="Arial" w:hAnsi="Arial" w:cs="Arial"/>
          <w:sz w:val="24"/>
          <w:szCs w:val="24"/>
        </w:rPr>
        <w:t xml:space="preserve"> particulars</w:t>
      </w:r>
      <w:r w:rsidR="0094295D">
        <w:rPr>
          <w:rFonts w:ascii="Arial" w:hAnsi="Arial" w:cs="Arial"/>
          <w:sz w:val="24"/>
          <w:szCs w:val="24"/>
        </w:rPr>
        <w:t>. Podrem treballar per oferir productes informatius a indústries (fer webs, gestionar-les...), o podrem oferir productes a particulars (fer biografies, orientar currículums...)</w:t>
      </w:r>
    </w:p>
    <w:p w:rsidR="0094295D" w:rsidRDefault="004136FE" w:rsidP="004136FE">
      <w:pPr>
        <w:pStyle w:val="Prrafodelista"/>
        <w:numPr>
          <w:ilvl w:val="0"/>
          <w:numId w:val="1"/>
        </w:numPr>
        <w:ind w:firstLine="567"/>
        <w:jc w:val="left"/>
        <w:rPr>
          <w:rFonts w:ascii="Arial" w:hAnsi="Arial" w:cs="Arial"/>
          <w:sz w:val="24"/>
          <w:szCs w:val="24"/>
        </w:rPr>
      </w:pPr>
      <w:r w:rsidRPr="0094295D">
        <w:rPr>
          <w:rFonts w:ascii="Arial" w:hAnsi="Arial" w:cs="Arial"/>
          <w:sz w:val="24"/>
          <w:szCs w:val="24"/>
        </w:rPr>
        <w:t>En resum: caldrà donar la volta al mitjó i repensar què fem</w:t>
      </w:r>
      <w:r w:rsidR="0094295D">
        <w:rPr>
          <w:rFonts w:ascii="Arial" w:hAnsi="Arial" w:cs="Arial"/>
          <w:sz w:val="24"/>
          <w:szCs w:val="24"/>
        </w:rPr>
        <w:t>.</w:t>
      </w:r>
    </w:p>
    <w:p w:rsidR="0094295D" w:rsidRDefault="0094295D" w:rsidP="0094295D">
      <w:pPr>
        <w:pStyle w:val="Prrafodelista"/>
        <w:ind w:left="1636"/>
        <w:jc w:val="left"/>
        <w:rPr>
          <w:rFonts w:ascii="Arial" w:hAnsi="Arial" w:cs="Arial"/>
          <w:sz w:val="24"/>
          <w:szCs w:val="24"/>
        </w:rPr>
      </w:pPr>
    </w:p>
    <w:p w:rsidR="004136FE" w:rsidRPr="0094295D" w:rsidRDefault="0094295D" w:rsidP="0094295D">
      <w:pPr>
        <w:pStyle w:val="Prrafodelista"/>
        <w:ind w:left="1636"/>
        <w:jc w:val="left"/>
        <w:rPr>
          <w:rFonts w:ascii="Arial" w:hAnsi="Arial" w:cs="Arial"/>
          <w:b/>
          <w:color w:val="FF0000"/>
          <w:sz w:val="24"/>
          <w:szCs w:val="24"/>
        </w:rPr>
      </w:pPr>
      <w:r w:rsidRPr="0094295D">
        <w:rPr>
          <w:rFonts w:ascii="Arial" w:hAnsi="Arial" w:cs="Arial"/>
          <w:b/>
          <w:color w:val="FF0000"/>
          <w:sz w:val="24"/>
          <w:szCs w:val="24"/>
        </w:rPr>
        <w:t xml:space="preserve">EN RESUM: </w:t>
      </w:r>
      <w:r w:rsidR="004136FE" w:rsidRPr="0094295D">
        <w:rPr>
          <w:rFonts w:ascii="Arial" w:hAnsi="Arial" w:cs="Arial"/>
          <w:b/>
          <w:color w:val="FF0000"/>
          <w:sz w:val="24"/>
          <w:szCs w:val="24"/>
        </w:rPr>
        <w:t xml:space="preserve">La proposta és preparar-se per un futur que ja és present; oblidar-nos de feines en mitjans en crisi (el paper i la </w:t>
      </w:r>
      <w:proofErr w:type="spellStart"/>
      <w:r w:rsidR="004136FE" w:rsidRPr="0094295D">
        <w:rPr>
          <w:rFonts w:ascii="Arial" w:hAnsi="Arial" w:cs="Arial"/>
          <w:b/>
          <w:color w:val="FF0000"/>
          <w:sz w:val="24"/>
          <w:szCs w:val="24"/>
        </w:rPr>
        <w:t>tv</w:t>
      </w:r>
      <w:proofErr w:type="spellEnd"/>
      <w:r w:rsidR="004136FE" w:rsidRPr="0094295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4136FE" w:rsidRPr="0094295D">
        <w:rPr>
          <w:rFonts w:ascii="Arial" w:hAnsi="Arial" w:cs="Arial"/>
          <w:b/>
          <w:color w:val="FF0000"/>
          <w:sz w:val="24"/>
          <w:szCs w:val="24"/>
        </w:rPr>
        <w:t>clàsica</w:t>
      </w:r>
      <w:proofErr w:type="spellEnd"/>
      <w:r w:rsidR="004136FE" w:rsidRPr="0094295D">
        <w:rPr>
          <w:rFonts w:ascii="Arial" w:hAnsi="Arial" w:cs="Arial"/>
          <w:b/>
          <w:color w:val="FF0000"/>
          <w:sz w:val="24"/>
          <w:szCs w:val="24"/>
        </w:rPr>
        <w:t>) i descobrir què vol i necessita la societat ara i preveure què caldrà demà.</w:t>
      </w:r>
    </w:p>
    <w:p w:rsidR="00F40186" w:rsidRPr="004136FE" w:rsidRDefault="00F40186" w:rsidP="00F40186">
      <w:pPr>
        <w:jc w:val="left"/>
        <w:rPr>
          <w:sz w:val="24"/>
          <w:szCs w:val="24"/>
        </w:rPr>
      </w:pPr>
    </w:p>
    <w:sectPr w:rsidR="00F40186" w:rsidRPr="004136FE" w:rsidSect="003E3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FD8" w:rsidRDefault="001D3FD8" w:rsidP="008850A2">
      <w:pPr>
        <w:spacing w:after="0"/>
      </w:pPr>
      <w:r>
        <w:separator/>
      </w:r>
    </w:p>
  </w:endnote>
  <w:endnote w:type="continuationSeparator" w:id="0">
    <w:p w:rsidR="001D3FD8" w:rsidRDefault="001D3FD8" w:rsidP="008850A2">
      <w:pPr>
        <w:spacing w:after="0"/>
      </w:pPr>
      <w:r>
        <w:continuationSeparator/>
      </w:r>
    </w:p>
  </w:endnote>
  <w:endnote w:id="1">
    <w:p w:rsidR="00F40186" w:rsidRPr="006154CE" w:rsidRDefault="008850A2" w:rsidP="006154CE">
      <w:pPr>
        <w:jc w:val="left"/>
        <w:rPr>
          <w:rFonts w:cstheme="minorHAnsi"/>
          <w:color w:val="000000" w:themeColor="text1"/>
        </w:rPr>
      </w:pPr>
      <w:r w:rsidRPr="006154CE">
        <w:rPr>
          <w:rStyle w:val="Refdenotaalfinal"/>
          <w:rFonts w:cstheme="minorHAnsi"/>
          <w:color w:val="000000" w:themeColor="text1"/>
        </w:rPr>
        <w:endnoteRef/>
      </w:r>
      <w:r w:rsidRPr="006154CE">
        <w:rPr>
          <w:rFonts w:cstheme="minorHAnsi"/>
          <w:color w:val="000000" w:themeColor="text1"/>
        </w:rPr>
        <w:t xml:space="preserve"> </w:t>
      </w:r>
      <w:r w:rsidR="00F40186" w:rsidRPr="006154CE">
        <w:rPr>
          <w:rFonts w:cstheme="minorHAnsi"/>
          <w:color w:val="000000" w:themeColor="text1"/>
        </w:rPr>
        <w:t xml:space="preserve">Manuel López és doctor en Ciències de la Informació. Periodista. Fundador d’ “El Periódico de Catalunya”. Director de la TVIP </w:t>
      </w:r>
      <w:hyperlink r:id="rId1" w:history="1">
        <w:r w:rsidR="00F40186" w:rsidRPr="006154CE">
          <w:rPr>
            <w:rStyle w:val="Hipervnculo"/>
            <w:rFonts w:cstheme="minorHAnsi"/>
            <w:color w:val="000000" w:themeColor="text1"/>
          </w:rPr>
          <w:t>www.Gràciamon.cat</w:t>
        </w:r>
      </w:hyperlink>
      <w:r w:rsidR="00F40186" w:rsidRPr="006154CE">
        <w:rPr>
          <w:rFonts w:cstheme="minorHAnsi"/>
          <w:color w:val="000000" w:themeColor="text1"/>
        </w:rPr>
        <w:t>. Síndic de la Premsa Comarcal (2009-11). President de la Sociedad Española de Periodística (2008-2010)</w:t>
      </w:r>
    </w:p>
    <w:p w:rsidR="004136FE" w:rsidRPr="006154CE" w:rsidRDefault="004136FE" w:rsidP="006154CE">
      <w:pPr>
        <w:jc w:val="left"/>
        <w:rPr>
          <w:rFonts w:cstheme="minorHAnsi"/>
          <w:color w:val="000000" w:themeColor="text1"/>
        </w:rPr>
      </w:pPr>
    </w:p>
    <w:p w:rsidR="004136FE" w:rsidRPr="006154CE" w:rsidRDefault="00F40186" w:rsidP="006154CE">
      <w:pPr>
        <w:jc w:val="left"/>
        <w:rPr>
          <w:rFonts w:cstheme="minorHAnsi"/>
          <w:color w:val="000000" w:themeColor="text1"/>
        </w:rPr>
      </w:pPr>
      <w:r w:rsidRPr="006154CE">
        <w:rPr>
          <w:rFonts w:cstheme="minorHAnsi"/>
          <w:color w:val="000000" w:themeColor="text1"/>
        </w:rPr>
        <w:t xml:space="preserve">Llibres: </w:t>
      </w:r>
    </w:p>
    <w:p w:rsidR="00F40186" w:rsidRPr="006154CE" w:rsidRDefault="00F40186" w:rsidP="006154CE">
      <w:pPr>
        <w:pStyle w:val="Prrafodelista"/>
        <w:numPr>
          <w:ilvl w:val="0"/>
          <w:numId w:val="2"/>
        </w:numPr>
        <w:ind w:left="0" w:firstLine="0"/>
        <w:jc w:val="both"/>
        <w:rPr>
          <w:rFonts w:cstheme="minorHAnsi"/>
          <w:b/>
          <w:bCs/>
          <w:i/>
          <w:iCs/>
          <w:color w:val="000000" w:themeColor="text1"/>
        </w:rPr>
      </w:pPr>
      <w:r w:rsidRPr="006154CE">
        <w:rPr>
          <w:rFonts w:cstheme="minorHAnsi"/>
          <w:b/>
          <w:bCs/>
          <w:i/>
          <w:iCs/>
          <w:color w:val="000000" w:themeColor="text1"/>
        </w:rPr>
        <w:t>COMO SE FABRICAN LAS NOTICIAS (2 edicions</w:t>
      </w:r>
      <w:r w:rsidR="006154CE">
        <w:rPr>
          <w:rFonts w:cstheme="minorHAnsi"/>
          <w:b/>
          <w:bCs/>
          <w:i/>
          <w:iCs/>
          <w:color w:val="000000" w:themeColor="text1"/>
        </w:rPr>
        <w:t xml:space="preserve"> i 5 </w:t>
      </w:r>
      <w:proofErr w:type="spellStart"/>
      <w:r w:rsidR="006154CE">
        <w:rPr>
          <w:rFonts w:cstheme="minorHAnsi"/>
          <w:b/>
          <w:bCs/>
          <w:i/>
          <w:iCs/>
          <w:color w:val="000000" w:themeColor="text1"/>
        </w:rPr>
        <w:t>reimpresions</w:t>
      </w:r>
      <w:proofErr w:type="spellEnd"/>
      <w:r w:rsidR="006154CE">
        <w:rPr>
          <w:rFonts w:cstheme="minorHAnsi"/>
          <w:b/>
          <w:bCs/>
          <w:i/>
          <w:iCs/>
          <w:color w:val="000000" w:themeColor="text1"/>
        </w:rPr>
        <w:t xml:space="preserve">) (Ed. </w:t>
      </w:r>
      <w:proofErr w:type="spellStart"/>
      <w:r w:rsidR="006154CE">
        <w:rPr>
          <w:rFonts w:cstheme="minorHAnsi"/>
          <w:b/>
          <w:bCs/>
          <w:i/>
          <w:iCs/>
          <w:color w:val="000000" w:themeColor="text1"/>
        </w:rPr>
        <w:t>Paidós</w:t>
      </w:r>
      <w:proofErr w:type="spellEnd"/>
      <w:r w:rsidR="006154CE">
        <w:rPr>
          <w:rFonts w:cstheme="minorHAnsi"/>
          <w:b/>
          <w:bCs/>
          <w:i/>
          <w:iCs/>
          <w:color w:val="000000" w:themeColor="text1"/>
        </w:rPr>
        <w:t xml:space="preserve">); 1995. </w:t>
      </w:r>
    </w:p>
    <w:p w:rsidR="00F40186" w:rsidRPr="006154CE" w:rsidRDefault="00F40186" w:rsidP="006154CE">
      <w:pPr>
        <w:pStyle w:val="Ttulo2"/>
        <w:numPr>
          <w:ilvl w:val="0"/>
          <w:numId w:val="2"/>
        </w:numPr>
        <w:ind w:left="0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54CE">
        <w:rPr>
          <w:rFonts w:asciiTheme="minorHAnsi" w:hAnsiTheme="minorHAnsi" w:cstheme="minorHAnsi"/>
          <w:color w:val="000000" w:themeColor="text1"/>
          <w:sz w:val="22"/>
          <w:szCs w:val="22"/>
        </w:rPr>
        <w:t>NUEVAS COMPETENCIAS PARA LA PRENSA DEL SIGLO XXI</w:t>
      </w:r>
      <w:r w:rsidR="006154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(Ed. </w:t>
      </w:r>
      <w:proofErr w:type="spellStart"/>
      <w:r w:rsidR="006154CE">
        <w:rPr>
          <w:rFonts w:asciiTheme="minorHAnsi" w:hAnsiTheme="minorHAnsi" w:cstheme="minorHAnsi"/>
          <w:color w:val="000000" w:themeColor="text1"/>
          <w:sz w:val="22"/>
          <w:szCs w:val="22"/>
        </w:rPr>
        <w:t>Paidós</w:t>
      </w:r>
      <w:proofErr w:type="spellEnd"/>
      <w:r w:rsidR="006154CE">
        <w:rPr>
          <w:rFonts w:asciiTheme="minorHAnsi" w:hAnsiTheme="minorHAnsi" w:cstheme="minorHAnsi"/>
          <w:color w:val="000000" w:themeColor="text1"/>
          <w:sz w:val="22"/>
          <w:szCs w:val="22"/>
        </w:rPr>
        <w:t>); 2004.</w:t>
      </w:r>
    </w:p>
    <w:p w:rsidR="00F40186" w:rsidRPr="006154CE" w:rsidRDefault="00F40186" w:rsidP="006154CE">
      <w:pPr>
        <w:pStyle w:val="Ttulo2"/>
        <w:numPr>
          <w:ilvl w:val="0"/>
          <w:numId w:val="2"/>
        </w:numPr>
        <w:ind w:left="0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54CE">
        <w:rPr>
          <w:rFonts w:asciiTheme="minorHAnsi" w:hAnsiTheme="minorHAnsi" w:cstheme="minorHAnsi"/>
          <w:color w:val="000000" w:themeColor="text1"/>
          <w:sz w:val="22"/>
          <w:szCs w:val="22"/>
        </w:rPr>
        <w:t>UN PERIODISME ALTERNATIU I AUTOGESTIONAR (Ed</w:t>
      </w:r>
      <w:r w:rsidR="006154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6154CE">
        <w:rPr>
          <w:rFonts w:asciiTheme="minorHAnsi" w:hAnsiTheme="minorHAnsi" w:cstheme="minorHAnsi"/>
          <w:color w:val="000000" w:themeColor="text1"/>
          <w:sz w:val="22"/>
          <w:szCs w:val="22"/>
        </w:rPr>
        <w:t>Col.Periodistes</w:t>
      </w:r>
      <w:proofErr w:type="spellEnd"/>
      <w:r w:rsidR="006154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Dip. Barna); 1994.</w:t>
      </w:r>
    </w:p>
    <w:p w:rsidR="00F40186" w:rsidRDefault="00F40186" w:rsidP="006154CE">
      <w:pPr>
        <w:pStyle w:val="Prrafodelista"/>
        <w:numPr>
          <w:ilvl w:val="0"/>
          <w:numId w:val="2"/>
        </w:numPr>
        <w:ind w:left="0" w:firstLine="0"/>
        <w:jc w:val="both"/>
        <w:rPr>
          <w:rFonts w:cstheme="minorHAnsi"/>
          <w:b/>
          <w:bCs/>
          <w:i/>
          <w:iCs/>
          <w:color w:val="000000" w:themeColor="text1"/>
        </w:rPr>
      </w:pPr>
      <w:r w:rsidRPr="006154CE">
        <w:rPr>
          <w:rFonts w:cstheme="minorHAnsi"/>
          <w:b/>
          <w:bCs/>
          <w:i/>
          <w:iCs/>
          <w:color w:val="000000" w:themeColor="text1"/>
        </w:rPr>
        <w:t xml:space="preserve">LES FONTS INFORMATIVES A LA PREMSA COMARCAL I LOCAL (II Premi de Recerca Universitària. </w:t>
      </w:r>
      <w:r w:rsidR="006154CE">
        <w:rPr>
          <w:rFonts w:cstheme="minorHAnsi"/>
          <w:b/>
          <w:bCs/>
          <w:i/>
          <w:iCs/>
          <w:color w:val="000000" w:themeColor="text1"/>
        </w:rPr>
        <w:t>Fundació de la Premsa Comarcal); 2009.</w:t>
      </w:r>
    </w:p>
    <w:p w:rsidR="006154CE" w:rsidRPr="006154CE" w:rsidRDefault="006154CE" w:rsidP="006154CE">
      <w:pPr>
        <w:pStyle w:val="Prrafodelista"/>
        <w:numPr>
          <w:ilvl w:val="0"/>
          <w:numId w:val="2"/>
        </w:numPr>
        <w:ind w:left="0" w:firstLine="0"/>
        <w:jc w:val="both"/>
        <w:rPr>
          <w:rFonts w:cstheme="minorHAnsi"/>
          <w:b/>
          <w:bCs/>
          <w:i/>
          <w:iCs/>
          <w:color w:val="000000" w:themeColor="text1"/>
        </w:rPr>
      </w:pPr>
    </w:p>
    <w:p w:rsidR="00F40186" w:rsidRPr="006154CE" w:rsidRDefault="00F40186" w:rsidP="006154CE">
      <w:pPr>
        <w:jc w:val="both"/>
        <w:rPr>
          <w:rFonts w:cstheme="minorHAnsi"/>
          <w:i/>
          <w:iCs/>
          <w:color w:val="000000" w:themeColor="text1"/>
        </w:rPr>
      </w:pPr>
      <w:r w:rsidRPr="006154CE">
        <w:rPr>
          <w:rFonts w:cstheme="minorHAnsi"/>
          <w:i/>
          <w:iCs/>
          <w:color w:val="000000" w:themeColor="text1"/>
        </w:rPr>
        <w:t xml:space="preserve">i capítols dels següents llibres: </w:t>
      </w:r>
    </w:p>
    <w:p w:rsidR="00F40186" w:rsidRPr="006154CE" w:rsidRDefault="00F40186" w:rsidP="006154CE">
      <w:pPr>
        <w:jc w:val="both"/>
        <w:rPr>
          <w:rFonts w:cstheme="minorHAnsi"/>
          <w:b/>
          <w:bCs/>
          <w:i/>
          <w:iCs/>
          <w:color w:val="000000" w:themeColor="text1"/>
        </w:rPr>
      </w:pPr>
      <w:r w:rsidRPr="006154CE">
        <w:rPr>
          <w:rFonts w:cstheme="minorHAnsi"/>
          <w:b/>
          <w:bCs/>
          <w:i/>
          <w:iCs/>
          <w:color w:val="000000" w:themeColor="text1"/>
        </w:rPr>
        <w:t xml:space="preserve">LAS MENTIRAS DE UNA GUERRA </w:t>
      </w:r>
    </w:p>
    <w:p w:rsidR="00F40186" w:rsidRPr="006154CE" w:rsidRDefault="00F40186" w:rsidP="006154CE">
      <w:pPr>
        <w:jc w:val="both"/>
        <w:rPr>
          <w:rFonts w:cstheme="minorHAnsi"/>
          <w:b/>
          <w:bCs/>
          <w:i/>
          <w:iCs/>
          <w:color w:val="000000" w:themeColor="text1"/>
        </w:rPr>
      </w:pPr>
      <w:r w:rsidRPr="006154CE">
        <w:rPr>
          <w:rFonts w:cstheme="minorHAnsi"/>
          <w:b/>
          <w:bCs/>
          <w:i/>
          <w:iCs/>
          <w:color w:val="000000" w:themeColor="text1"/>
        </w:rPr>
        <w:t xml:space="preserve"> MEMORIA DE LA TRANSICIÓ</w:t>
      </w:r>
    </w:p>
    <w:p w:rsidR="00F40186" w:rsidRPr="006154CE" w:rsidRDefault="00F40186" w:rsidP="006154CE">
      <w:pPr>
        <w:jc w:val="both"/>
        <w:rPr>
          <w:rFonts w:cstheme="minorHAnsi"/>
          <w:b/>
          <w:bCs/>
          <w:i/>
          <w:iCs/>
          <w:color w:val="000000" w:themeColor="text1"/>
        </w:rPr>
      </w:pPr>
      <w:r w:rsidRPr="006154CE">
        <w:rPr>
          <w:rFonts w:cstheme="minorHAnsi"/>
          <w:b/>
          <w:bCs/>
          <w:i/>
          <w:iCs/>
          <w:color w:val="000000" w:themeColor="text1"/>
        </w:rPr>
        <w:t xml:space="preserve"> MANUAL DE REDACCION </w:t>
      </w:r>
      <w:proofErr w:type="spellStart"/>
      <w:r w:rsidRPr="006154CE">
        <w:rPr>
          <w:rFonts w:cstheme="minorHAnsi"/>
          <w:b/>
          <w:bCs/>
          <w:i/>
          <w:iCs/>
          <w:color w:val="000000" w:themeColor="text1"/>
        </w:rPr>
        <w:t>CIBERPERIODISTICA</w:t>
      </w:r>
      <w:proofErr w:type="spellEnd"/>
      <w:r w:rsidRPr="006154CE">
        <w:rPr>
          <w:rFonts w:cstheme="minorHAnsi"/>
          <w:b/>
          <w:bCs/>
          <w:i/>
          <w:iCs/>
          <w:color w:val="000000" w:themeColor="text1"/>
        </w:rPr>
        <w:t>.</w:t>
      </w:r>
    </w:p>
    <w:p w:rsidR="006154CE" w:rsidRPr="006154CE" w:rsidRDefault="006154CE" w:rsidP="006154CE">
      <w:pPr>
        <w:pStyle w:val="Prrafodelista"/>
        <w:ind w:left="0"/>
        <w:jc w:val="both"/>
        <w:rPr>
          <w:rFonts w:cstheme="minorHAnsi"/>
          <w:b/>
          <w:bCs/>
          <w:i/>
          <w:iCs/>
          <w:color w:val="000000" w:themeColor="text1"/>
        </w:rPr>
      </w:pPr>
      <w:r w:rsidRPr="006154CE">
        <w:rPr>
          <w:rFonts w:cstheme="minorHAnsi"/>
          <w:b/>
          <w:bCs/>
          <w:i/>
          <w:iCs/>
          <w:color w:val="000000" w:themeColor="text1"/>
        </w:rPr>
        <w:t>ESCRIBIR PARA LA RED (en edició).</w:t>
      </w:r>
    </w:p>
    <w:p w:rsidR="008850A2" w:rsidRPr="006154CE" w:rsidRDefault="008850A2" w:rsidP="00F40186">
      <w:pPr>
        <w:pStyle w:val="Textonotaalfinal"/>
        <w:jc w:val="left"/>
        <w:rPr>
          <w:rFonts w:cstheme="minorHAnsi"/>
          <w:color w:val="000000" w:themeColor="text1"/>
          <w:sz w:val="22"/>
          <w:szCs w:val="22"/>
        </w:rPr>
      </w:pPr>
    </w:p>
  </w:endnote>
  <w:endnote w:id="2">
    <w:p w:rsidR="00480643" w:rsidRPr="006154CE" w:rsidRDefault="00480643" w:rsidP="006154CE">
      <w:pPr>
        <w:pStyle w:val="Textonotaalfinal"/>
        <w:jc w:val="left"/>
        <w:rPr>
          <w:rFonts w:cstheme="minorHAnsi"/>
          <w:color w:val="000000" w:themeColor="text1"/>
          <w:sz w:val="22"/>
          <w:szCs w:val="22"/>
          <w:lang w:val="es-ES"/>
        </w:rPr>
      </w:pPr>
      <w:r w:rsidRPr="006154CE">
        <w:rPr>
          <w:rStyle w:val="Refdenotaalfinal"/>
          <w:rFonts w:cstheme="minorHAnsi"/>
          <w:color w:val="000000" w:themeColor="text1"/>
          <w:sz w:val="22"/>
          <w:szCs w:val="22"/>
        </w:rPr>
        <w:endnoteRef/>
      </w:r>
      <w:r w:rsidRPr="006154CE">
        <w:rPr>
          <w:rFonts w:cstheme="minorHAnsi"/>
          <w:color w:val="000000" w:themeColor="text1"/>
          <w:sz w:val="22"/>
          <w:szCs w:val="22"/>
        </w:rPr>
        <w:t xml:space="preserve"> </w:t>
      </w:r>
    </w:p>
    <w:tbl>
      <w:tblPr>
        <w:tblW w:w="5000" w:type="pct"/>
        <w:tblCellSpacing w:w="6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576"/>
      </w:tblGrid>
      <w:tr w:rsidR="00480643" w:rsidRPr="006154CE" w:rsidTr="00480643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981" w:type="pct"/>
              <w:tblCellSpacing w:w="1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71"/>
            </w:tblGrid>
            <w:tr w:rsidR="006154CE" w:rsidRPr="006154CE" w:rsidTr="006154CE">
              <w:trPr>
                <w:tblCellSpacing w:w="18" w:type="dxa"/>
              </w:trPr>
              <w:tc>
                <w:tcPr>
                  <w:tcW w:w="0" w:type="auto"/>
                  <w:vAlign w:val="center"/>
                  <w:hideMark/>
                </w:tcPr>
                <w:p w:rsidR="006154CE" w:rsidRPr="006154CE" w:rsidRDefault="000D5A63" w:rsidP="006154CE">
                  <w:pPr>
                    <w:jc w:val="left"/>
                    <w:rPr>
                      <w:rFonts w:cstheme="minorHAnsi"/>
                      <w:color w:val="000000" w:themeColor="text1"/>
                    </w:rPr>
                  </w:pPr>
                  <w:hyperlink r:id="rId2" w:history="1">
                    <w:proofErr w:type="spellStart"/>
                    <w:r w:rsidR="006154CE" w:rsidRPr="006154CE">
                      <w:rPr>
                        <w:rStyle w:val="Textoennegrita"/>
                        <w:rFonts w:cstheme="minorHAnsi"/>
                        <w:color w:val="000000" w:themeColor="text1"/>
                      </w:rPr>
                      <w:t>Böckelmann</w:t>
                    </w:r>
                    <w:proofErr w:type="spellEnd"/>
                    <w:r w:rsidR="006154CE" w:rsidRPr="006154CE">
                      <w:rPr>
                        <w:rStyle w:val="apple-converted-space"/>
                        <w:rFonts w:cstheme="minorHAnsi"/>
                        <w:color w:val="000000" w:themeColor="text1"/>
                      </w:rPr>
                      <w:t> </w:t>
                    </w:r>
                    <w:r w:rsidR="006154CE" w:rsidRPr="006154CE">
                      <w:rPr>
                        <w:rStyle w:val="Hipervnculo"/>
                        <w:rFonts w:cstheme="minorHAnsi"/>
                        <w:color w:val="000000" w:themeColor="text1"/>
                      </w:rPr>
                      <w:t>, Frank</w:t>
                    </w:r>
                  </w:hyperlink>
                </w:p>
              </w:tc>
            </w:tr>
            <w:tr w:rsidR="006154CE" w:rsidRPr="006154CE" w:rsidTr="006154CE">
              <w:trPr>
                <w:tblCellSpacing w:w="18" w:type="dxa"/>
              </w:trPr>
              <w:tc>
                <w:tcPr>
                  <w:tcW w:w="0" w:type="auto"/>
                  <w:vAlign w:val="center"/>
                  <w:hideMark/>
                </w:tcPr>
                <w:p w:rsidR="006154CE" w:rsidRPr="006154CE" w:rsidRDefault="006154CE" w:rsidP="0094295D">
                  <w:pPr>
                    <w:jc w:val="left"/>
                    <w:rPr>
                      <w:rFonts w:cstheme="minorHAnsi"/>
                      <w:color w:val="000000" w:themeColor="text1"/>
                    </w:rPr>
                  </w:pPr>
                  <w:proofErr w:type="spellStart"/>
                  <w:r w:rsidRPr="006154CE">
                    <w:rPr>
                      <w:rStyle w:val="Textoennegrita"/>
                      <w:rFonts w:cstheme="minorHAnsi"/>
                      <w:color w:val="000000" w:themeColor="text1"/>
                    </w:rPr>
                    <w:t>Formación</w:t>
                  </w:r>
                  <w:proofErr w:type="spellEnd"/>
                  <w:r w:rsidRPr="006154CE">
                    <w:rPr>
                      <w:rStyle w:val="Textoennegrita"/>
                      <w:rFonts w:cstheme="minorHAnsi"/>
                      <w:color w:val="000000" w:themeColor="text1"/>
                    </w:rPr>
                    <w:t xml:space="preserve"> y Funciones </w:t>
                  </w:r>
                  <w:proofErr w:type="spellStart"/>
                  <w:r w:rsidRPr="006154CE">
                    <w:rPr>
                      <w:rStyle w:val="Textoennegrita"/>
                      <w:rFonts w:cstheme="minorHAnsi"/>
                      <w:color w:val="000000" w:themeColor="text1"/>
                    </w:rPr>
                    <w:t>Sociales</w:t>
                  </w:r>
                  <w:proofErr w:type="spellEnd"/>
                  <w:r w:rsidRPr="006154CE">
                    <w:rPr>
                      <w:rStyle w:val="Textoennegrita"/>
                      <w:rFonts w:cstheme="minorHAnsi"/>
                      <w:color w:val="000000" w:themeColor="text1"/>
                    </w:rPr>
                    <w:t xml:space="preserve"> de la </w:t>
                  </w:r>
                  <w:proofErr w:type="spellStart"/>
                  <w:r w:rsidRPr="006154CE">
                    <w:rPr>
                      <w:rStyle w:val="Textoennegrita"/>
                      <w:rFonts w:cstheme="minorHAnsi"/>
                      <w:color w:val="000000" w:themeColor="text1"/>
                    </w:rPr>
                    <w:t>Opinión</w:t>
                  </w:r>
                  <w:proofErr w:type="spellEnd"/>
                  <w:r w:rsidRPr="006154CE">
                    <w:rPr>
                      <w:rStyle w:val="Textoennegrita"/>
                      <w:rFonts w:cstheme="minorHAnsi"/>
                      <w:color w:val="000000" w:themeColor="text1"/>
                    </w:rPr>
                    <w:t xml:space="preserve"> Pública </w:t>
                  </w:r>
                </w:p>
              </w:tc>
            </w:tr>
            <w:tr w:rsidR="006154CE" w:rsidRPr="006154CE" w:rsidTr="006154CE">
              <w:trPr>
                <w:tblCellSpacing w:w="18" w:type="dxa"/>
              </w:trPr>
              <w:tc>
                <w:tcPr>
                  <w:tcW w:w="0" w:type="auto"/>
                  <w:vAlign w:val="center"/>
                  <w:hideMark/>
                </w:tcPr>
                <w:p w:rsidR="006154CE" w:rsidRPr="006154CE" w:rsidRDefault="006154CE" w:rsidP="006154CE">
                  <w:pPr>
                    <w:jc w:val="left"/>
                    <w:rPr>
                      <w:rFonts w:cstheme="minorHAnsi"/>
                      <w:color w:val="000000" w:themeColor="text1"/>
                    </w:rPr>
                  </w:pPr>
                  <w:r w:rsidRPr="006154CE">
                    <w:rPr>
                      <w:rFonts w:cstheme="minorHAnsi"/>
                      <w:color w:val="000000" w:themeColor="text1"/>
                    </w:rPr>
                    <w:t xml:space="preserve">Barcelona: </w:t>
                  </w:r>
                  <w:proofErr w:type="spellStart"/>
                  <w:r w:rsidRPr="006154CE">
                    <w:rPr>
                      <w:rFonts w:cstheme="minorHAnsi"/>
                      <w:color w:val="000000" w:themeColor="text1"/>
                    </w:rPr>
                    <w:t>Gustavo</w:t>
                  </w:r>
                  <w:proofErr w:type="spellEnd"/>
                  <w:r w:rsidRPr="006154CE">
                    <w:rPr>
                      <w:rFonts w:cstheme="minorHAnsi"/>
                      <w:color w:val="000000" w:themeColor="text1"/>
                    </w:rPr>
                    <w:t xml:space="preserve"> Gili, 198</w:t>
                  </w:r>
                </w:p>
              </w:tc>
            </w:tr>
          </w:tbl>
          <w:p w:rsidR="00480643" w:rsidRPr="006154CE" w:rsidRDefault="00480643" w:rsidP="006154CE">
            <w:pPr>
              <w:jc w:val="left"/>
              <w:rPr>
                <w:rFonts w:cstheme="minorHAnsi"/>
                <w:color w:val="000000" w:themeColor="text1"/>
              </w:rPr>
            </w:pPr>
          </w:p>
        </w:tc>
      </w:tr>
    </w:tbl>
    <w:p w:rsidR="00480643" w:rsidRPr="006154CE" w:rsidRDefault="00480643" w:rsidP="006154CE">
      <w:pPr>
        <w:pStyle w:val="Textonotaalfinal"/>
        <w:jc w:val="left"/>
        <w:rPr>
          <w:rFonts w:cstheme="minorHAnsi"/>
          <w:color w:val="000000" w:themeColor="text1"/>
          <w:sz w:val="22"/>
          <w:szCs w:val="22"/>
          <w:lang w:val="es-ES"/>
        </w:rPr>
      </w:pPr>
    </w:p>
  </w:endnote>
  <w:endnote w:id="3">
    <w:p w:rsidR="00480643" w:rsidRPr="006154CE" w:rsidRDefault="00480643" w:rsidP="006154CE">
      <w:pPr>
        <w:pStyle w:val="Textonotaalfinal"/>
        <w:jc w:val="left"/>
        <w:rPr>
          <w:rFonts w:cstheme="minorHAnsi"/>
          <w:color w:val="000000" w:themeColor="text1"/>
          <w:sz w:val="22"/>
          <w:szCs w:val="22"/>
          <w:lang w:val="es-ES"/>
        </w:rPr>
      </w:pPr>
      <w:r w:rsidRPr="006154CE">
        <w:rPr>
          <w:rStyle w:val="Refdenotaalfinal"/>
          <w:rFonts w:cstheme="minorHAnsi"/>
          <w:color w:val="000000" w:themeColor="text1"/>
          <w:sz w:val="22"/>
          <w:szCs w:val="22"/>
        </w:rPr>
        <w:endnoteRef/>
      </w:r>
      <w:r w:rsidRPr="006154CE">
        <w:rPr>
          <w:rFonts w:cstheme="minorHAnsi"/>
          <w:color w:val="000000" w:themeColor="text1"/>
          <w:sz w:val="22"/>
          <w:szCs w:val="22"/>
        </w:rPr>
        <w:t xml:space="preserve"> </w:t>
      </w:r>
    </w:p>
    <w:tbl>
      <w:tblPr>
        <w:tblW w:w="3993" w:type="pct"/>
        <w:tblCellSpacing w:w="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49"/>
      </w:tblGrid>
      <w:tr w:rsidR="006154CE" w:rsidRPr="006154CE" w:rsidTr="006154CE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54CE" w:rsidRPr="006154CE" w:rsidRDefault="000D5A63" w:rsidP="006154CE">
            <w:pPr>
              <w:jc w:val="left"/>
              <w:rPr>
                <w:rFonts w:cstheme="minorHAnsi"/>
                <w:color w:val="000000" w:themeColor="text1"/>
              </w:rPr>
            </w:pPr>
            <w:hyperlink r:id="rId3" w:history="1">
              <w:proofErr w:type="spellStart"/>
              <w:r w:rsidR="006154CE" w:rsidRPr="006154CE">
                <w:rPr>
                  <w:rStyle w:val="Textoennegrita"/>
                  <w:rFonts w:cstheme="minorHAnsi"/>
                  <w:color w:val="000000" w:themeColor="text1"/>
                </w:rPr>
                <w:t>Noelle</w:t>
              </w:r>
              <w:proofErr w:type="spellEnd"/>
              <w:r w:rsidR="006154CE" w:rsidRPr="006154CE">
                <w:rPr>
                  <w:rStyle w:val="Hipervnculo"/>
                  <w:rFonts w:cstheme="minorHAnsi"/>
                  <w:color w:val="000000" w:themeColor="text1"/>
                </w:rPr>
                <w:t>, Elisabeth</w:t>
              </w:r>
            </w:hyperlink>
          </w:p>
        </w:tc>
      </w:tr>
      <w:tr w:rsidR="006154CE" w:rsidRPr="006154CE" w:rsidTr="006154CE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54CE" w:rsidRPr="006154CE" w:rsidRDefault="006154CE" w:rsidP="006154CE">
            <w:pPr>
              <w:jc w:val="left"/>
              <w:rPr>
                <w:rFonts w:cstheme="minorHAnsi"/>
                <w:color w:val="000000" w:themeColor="text1"/>
              </w:rPr>
            </w:pPr>
            <w:r w:rsidRPr="006154CE">
              <w:rPr>
                <w:rStyle w:val="Textoennegrita"/>
                <w:rFonts w:cstheme="minorHAnsi"/>
                <w:color w:val="000000" w:themeColor="text1"/>
              </w:rPr>
              <w:t xml:space="preserve">La espiral del silencio : </w:t>
            </w:r>
            <w:proofErr w:type="spellStart"/>
            <w:r w:rsidRPr="006154CE">
              <w:rPr>
                <w:rStyle w:val="Textoennegrita"/>
                <w:rFonts w:cstheme="minorHAnsi"/>
                <w:color w:val="000000" w:themeColor="text1"/>
              </w:rPr>
              <w:t>opinión</w:t>
            </w:r>
            <w:proofErr w:type="spellEnd"/>
            <w:r w:rsidRPr="006154CE">
              <w:rPr>
                <w:rStyle w:val="Textoennegrita"/>
                <w:rFonts w:cstheme="minorHAnsi"/>
                <w:color w:val="000000" w:themeColor="text1"/>
              </w:rPr>
              <w:t xml:space="preserve"> pública : </w:t>
            </w:r>
            <w:proofErr w:type="spellStart"/>
            <w:r w:rsidRPr="006154CE">
              <w:rPr>
                <w:rStyle w:val="Textoennegrita"/>
                <w:rFonts w:cstheme="minorHAnsi"/>
                <w:color w:val="000000" w:themeColor="text1"/>
              </w:rPr>
              <w:t>nuestra</w:t>
            </w:r>
            <w:proofErr w:type="spellEnd"/>
            <w:r w:rsidRPr="006154CE">
              <w:rPr>
                <w:rStyle w:val="Textoennegrita"/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6154CE">
              <w:rPr>
                <w:rStyle w:val="Textoennegrita"/>
                <w:rFonts w:cstheme="minorHAnsi"/>
                <w:color w:val="000000" w:themeColor="text1"/>
              </w:rPr>
              <w:t>piel</w:t>
            </w:r>
            <w:proofErr w:type="spellEnd"/>
            <w:r w:rsidRPr="006154CE">
              <w:rPr>
                <w:rStyle w:val="Textoennegrita"/>
                <w:rFonts w:cstheme="minorHAnsi"/>
                <w:color w:val="000000" w:themeColor="text1"/>
              </w:rPr>
              <w:t xml:space="preserve"> social / Elisabeth</w:t>
            </w:r>
            <w:r w:rsidRPr="006154CE">
              <w:rPr>
                <w:rStyle w:val="apple-converted-space"/>
                <w:rFonts w:cstheme="minorHAnsi"/>
                <w:b/>
                <w:bCs/>
                <w:color w:val="000000" w:themeColor="text1"/>
              </w:rPr>
              <w:t> </w:t>
            </w:r>
            <w:proofErr w:type="spellStart"/>
            <w:r w:rsidRPr="006154CE">
              <w:rPr>
                <w:rStyle w:val="Textoennegrita"/>
                <w:rFonts w:cstheme="minorHAnsi"/>
                <w:color w:val="000000" w:themeColor="text1"/>
              </w:rPr>
              <w:t>Noelle-Neumann</w:t>
            </w:r>
            <w:proofErr w:type="spellEnd"/>
            <w:r w:rsidRPr="006154CE">
              <w:rPr>
                <w:rStyle w:val="apple-converted-space"/>
                <w:rFonts w:cstheme="minorHAnsi"/>
                <w:b/>
                <w:bCs/>
                <w:color w:val="000000" w:themeColor="text1"/>
              </w:rPr>
              <w:t> </w:t>
            </w:r>
            <w:r w:rsidRPr="006154CE">
              <w:rPr>
                <w:rStyle w:val="Textoennegrita"/>
                <w:rFonts w:cstheme="minorHAnsi"/>
                <w:color w:val="000000" w:themeColor="text1"/>
              </w:rPr>
              <w:t>; [</w:t>
            </w:r>
            <w:proofErr w:type="spellStart"/>
            <w:r w:rsidRPr="006154CE">
              <w:rPr>
                <w:rStyle w:val="Textoennegrita"/>
                <w:rFonts w:cstheme="minorHAnsi"/>
                <w:color w:val="000000" w:themeColor="text1"/>
              </w:rPr>
              <w:t>traducción</w:t>
            </w:r>
            <w:proofErr w:type="spellEnd"/>
            <w:r w:rsidRPr="006154CE">
              <w:rPr>
                <w:rStyle w:val="Textoennegrita"/>
                <w:rFonts w:cstheme="minorHAnsi"/>
                <w:color w:val="000000" w:themeColor="text1"/>
              </w:rPr>
              <w:t xml:space="preserve"> de Francisco Javier Ruiz Calderón]</w:t>
            </w:r>
          </w:p>
        </w:tc>
      </w:tr>
      <w:tr w:rsidR="006154CE" w:rsidRPr="006154CE" w:rsidTr="006154CE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54CE" w:rsidRPr="006154CE" w:rsidRDefault="006154CE" w:rsidP="006154CE">
            <w:pPr>
              <w:jc w:val="left"/>
              <w:rPr>
                <w:rFonts w:cstheme="minorHAnsi"/>
                <w:color w:val="000000" w:themeColor="text1"/>
              </w:rPr>
            </w:pPr>
            <w:r w:rsidRPr="006154CE">
              <w:rPr>
                <w:rFonts w:cstheme="minorHAnsi"/>
                <w:color w:val="000000" w:themeColor="text1"/>
              </w:rPr>
              <w:t xml:space="preserve">Barcelona : </w:t>
            </w:r>
            <w:proofErr w:type="spellStart"/>
            <w:r w:rsidRPr="006154CE">
              <w:rPr>
                <w:rFonts w:cstheme="minorHAnsi"/>
                <w:color w:val="000000" w:themeColor="text1"/>
              </w:rPr>
              <w:t>Paidós</w:t>
            </w:r>
            <w:proofErr w:type="spellEnd"/>
            <w:r w:rsidRPr="006154CE">
              <w:rPr>
                <w:rFonts w:cstheme="minorHAnsi"/>
                <w:color w:val="000000" w:themeColor="text1"/>
              </w:rPr>
              <w:t>, 2010</w:t>
            </w:r>
          </w:p>
        </w:tc>
      </w:tr>
    </w:tbl>
    <w:p w:rsidR="00480643" w:rsidRPr="006154CE" w:rsidRDefault="00480643" w:rsidP="006154CE">
      <w:pPr>
        <w:pStyle w:val="Textonotaalfinal"/>
        <w:jc w:val="left"/>
        <w:rPr>
          <w:rFonts w:cstheme="minorHAnsi"/>
          <w:color w:val="000000" w:themeColor="text1"/>
          <w:sz w:val="22"/>
          <w:szCs w:val="22"/>
          <w:lang w:val="es-ES"/>
        </w:rPr>
      </w:pPr>
    </w:p>
  </w:endnote>
  <w:endnote w:id="4">
    <w:p w:rsidR="00480643" w:rsidRPr="006154CE" w:rsidRDefault="00480643" w:rsidP="006154CE">
      <w:pPr>
        <w:pStyle w:val="Textonotaalfinal"/>
        <w:jc w:val="left"/>
        <w:rPr>
          <w:rFonts w:cstheme="minorHAnsi"/>
          <w:color w:val="000000" w:themeColor="text1"/>
          <w:sz w:val="22"/>
          <w:szCs w:val="22"/>
          <w:lang w:val="es-ES"/>
        </w:rPr>
      </w:pPr>
      <w:r w:rsidRPr="006154CE">
        <w:rPr>
          <w:rStyle w:val="Refdenotaalfinal"/>
          <w:rFonts w:cstheme="minorHAnsi"/>
          <w:color w:val="000000" w:themeColor="text1"/>
          <w:sz w:val="22"/>
          <w:szCs w:val="22"/>
        </w:rPr>
        <w:endnoteRef/>
      </w:r>
      <w:r w:rsidRPr="006154CE">
        <w:rPr>
          <w:rFonts w:cstheme="minorHAnsi"/>
          <w:color w:val="000000" w:themeColor="text1"/>
          <w:sz w:val="22"/>
          <w:szCs w:val="22"/>
        </w:rPr>
        <w:t xml:space="preserve"> </w:t>
      </w:r>
    </w:p>
    <w:tbl>
      <w:tblPr>
        <w:tblW w:w="5000" w:type="pct"/>
        <w:tblCellSpacing w:w="6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576"/>
      </w:tblGrid>
      <w:tr w:rsidR="00480643" w:rsidRPr="006154CE" w:rsidTr="00480643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848" w:type="pct"/>
              <w:tblCellSpacing w:w="1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45"/>
            </w:tblGrid>
            <w:tr w:rsidR="006154CE" w:rsidRPr="006154CE" w:rsidTr="006154CE">
              <w:trPr>
                <w:tblCellSpacing w:w="18" w:type="dxa"/>
              </w:trPr>
              <w:tc>
                <w:tcPr>
                  <w:tcW w:w="0" w:type="auto"/>
                  <w:vAlign w:val="center"/>
                  <w:hideMark/>
                </w:tcPr>
                <w:p w:rsidR="006154CE" w:rsidRPr="006154CE" w:rsidRDefault="000D5A63" w:rsidP="006154CE">
                  <w:pPr>
                    <w:jc w:val="left"/>
                    <w:rPr>
                      <w:rFonts w:cstheme="minorHAnsi"/>
                      <w:color w:val="000000" w:themeColor="text1"/>
                    </w:rPr>
                  </w:pPr>
                  <w:hyperlink r:id="rId4" w:history="1">
                    <w:proofErr w:type="spellStart"/>
                    <w:r w:rsidR="006154CE" w:rsidRPr="006154CE">
                      <w:rPr>
                        <w:rStyle w:val="Hipervnculo"/>
                        <w:rFonts w:cstheme="minorHAnsi"/>
                        <w:color w:val="000000" w:themeColor="text1"/>
                      </w:rPr>
                      <w:t>Bernstein</w:t>
                    </w:r>
                    <w:proofErr w:type="spellEnd"/>
                    <w:r w:rsidR="006154CE" w:rsidRPr="006154CE">
                      <w:rPr>
                        <w:rStyle w:val="Hipervnculo"/>
                        <w:rFonts w:cstheme="minorHAnsi"/>
                        <w:color w:val="000000" w:themeColor="text1"/>
                      </w:rPr>
                      <w:t xml:space="preserve">, </w:t>
                    </w:r>
                    <w:proofErr w:type="spellStart"/>
                    <w:r w:rsidR="006154CE" w:rsidRPr="006154CE">
                      <w:rPr>
                        <w:rStyle w:val="Hipervnculo"/>
                        <w:rFonts w:cstheme="minorHAnsi"/>
                        <w:color w:val="000000" w:themeColor="text1"/>
                      </w:rPr>
                      <w:t>Carl</w:t>
                    </w:r>
                    <w:proofErr w:type="spellEnd"/>
                  </w:hyperlink>
                </w:p>
              </w:tc>
            </w:tr>
            <w:tr w:rsidR="006154CE" w:rsidRPr="006154CE" w:rsidTr="006154CE">
              <w:trPr>
                <w:tblCellSpacing w:w="18" w:type="dxa"/>
              </w:trPr>
              <w:tc>
                <w:tcPr>
                  <w:tcW w:w="0" w:type="auto"/>
                  <w:vAlign w:val="center"/>
                  <w:hideMark/>
                </w:tcPr>
                <w:p w:rsidR="006154CE" w:rsidRPr="006154CE" w:rsidRDefault="006154CE" w:rsidP="006154CE">
                  <w:pPr>
                    <w:jc w:val="left"/>
                    <w:rPr>
                      <w:rFonts w:cstheme="minorHAnsi"/>
                      <w:color w:val="000000" w:themeColor="text1"/>
                    </w:rPr>
                  </w:pPr>
                  <w:r w:rsidRPr="006154CE">
                    <w:rPr>
                      <w:rStyle w:val="Textoennegrita"/>
                      <w:rFonts w:cstheme="minorHAnsi"/>
                      <w:color w:val="000000" w:themeColor="text1"/>
                    </w:rPr>
                    <w:t>Todos</w:t>
                  </w:r>
                  <w:r w:rsidRPr="006154CE">
                    <w:rPr>
                      <w:rStyle w:val="apple-converted-space"/>
                      <w:rFonts w:cstheme="minorHAnsi"/>
                      <w:b/>
                      <w:bCs/>
                      <w:color w:val="000000" w:themeColor="text1"/>
                    </w:rPr>
                    <w:t> </w:t>
                  </w:r>
                  <w:r w:rsidRPr="006154CE">
                    <w:rPr>
                      <w:rStyle w:val="Textoennegrita"/>
                      <w:rFonts w:cstheme="minorHAnsi"/>
                      <w:color w:val="000000" w:themeColor="text1"/>
                    </w:rPr>
                    <w:t>los</w:t>
                  </w:r>
                  <w:r w:rsidRPr="006154CE">
                    <w:rPr>
                      <w:rStyle w:val="apple-converted-space"/>
                      <w:rFonts w:cstheme="minorHAnsi"/>
                      <w:b/>
                      <w:bCs/>
                      <w:color w:val="000000" w:themeColor="text1"/>
                    </w:rPr>
                    <w:t> </w:t>
                  </w:r>
                  <w:proofErr w:type="spellStart"/>
                  <w:r w:rsidRPr="006154CE">
                    <w:rPr>
                      <w:rStyle w:val="Textoennegrita"/>
                      <w:rFonts w:cstheme="minorHAnsi"/>
                      <w:color w:val="000000" w:themeColor="text1"/>
                    </w:rPr>
                    <w:t>hombres</w:t>
                  </w:r>
                  <w:proofErr w:type="spellEnd"/>
                  <w:r w:rsidRPr="006154CE">
                    <w:rPr>
                      <w:rStyle w:val="apple-converted-space"/>
                      <w:rFonts w:cstheme="minorHAnsi"/>
                      <w:b/>
                      <w:bCs/>
                      <w:color w:val="000000" w:themeColor="text1"/>
                    </w:rPr>
                    <w:t> </w:t>
                  </w:r>
                  <w:r w:rsidRPr="006154CE">
                    <w:rPr>
                      <w:rStyle w:val="Textoennegrita"/>
                      <w:rFonts w:cstheme="minorHAnsi"/>
                      <w:color w:val="000000" w:themeColor="text1"/>
                    </w:rPr>
                    <w:t>del</w:t>
                  </w:r>
                  <w:r w:rsidRPr="006154CE">
                    <w:rPr>
                      <w:rStyle w:val="apple-converted-space"/>
                      <w:rFonts w:cstheme="minorHAnsi"/>
                      <w:b/>
                      <w:bCs/>
                      <w:color w:val="000000" w:themeColor="text1"/>
                    </w:rPr>
                    <w:t> </w:t>
                  </w:r>
                  <w:proofErr w:type="spellStart"/>
                  <w:r w:rsidRPr="006154CE">
                    <w:rPr>
                      <w:rStyle w:val="Textoennegrita"/>
                      <w:rFonts w:cstheme="minorHAnsi"/>
                      <w:color w:val="000000" w:themeColor="text1"/>
                    </w:rPr>
                    <w:t>presidente</w:t>
                  </w:r>
                  <w:proofErr w:type="spellEnd"/>
                  <w:r w:rsidRPr="006154CE">
                    <w:rPr>
                      <w:rStyle w:val="apple-converted-space"/>
                      <w:rFonts w:cstheme="minorHAnsi"/>
                      <w:b/>
                      <w:bCs/>
                      <w:color w:val="000000" w:themeColor="text1"/>
                    </w:rPr>
                    <w:t> </w:t>
                  </w:r>
                  <w:r w:rsidRPr="006154CE">
                    <w:rPr>
                      <w:rStyle w:val="Textoennegrita"/>
                      <w:rFonts w:cstheme="minorHAnsi"/>
                      <w:color w:val="000000" w:themeColor="text1"/>
                    </w:rPr>
                    <w:t xml:space="preserve">/ </w:t>
                  </w:r>
                  <w:proofErr w:type="spellStart"/>
                  <w:r w:rsidRPr="006154CE">
                    <w:rPr>
                      <w:rStyle w:val="Textoennegrita"/>
                      <w:rFonts w:cstheme="minorHAnsi"/>
                      <w:color w:val="000000" w:themeColor="text1"/>
                    </w:rPr>
                    <w:t>Carl</w:t>
                  </w:r>
                  <w:proofErr w:type="spellEnd"/>
                  <w:r w:rsidRPr="006154CE">
                    <w:rPr>
                      <w:rStyle w:val="Textoennegrita"/>
                      <w:rFonts w:cstheme="minorHAnsi"/>
                      <w:color w:val="000000" w:themeColor="text1"/>
                    </w:rPr>
                    <w:t xml:space="preserve"> </w:t>
                  </w:r>
                  <w:proofErr w:type="spellStart"/>
                  <w:r w:rsidRPr="006154CE">
                    <w:rPr>
                      <w:rStyle w:val="Textoennegrita"/>
                      <w:rFonts w:cstheme="minorHAnsi"/>
                      <w:color w:val="000000" w:themeColor="text1"/>
                    </w:rPr>
                    <w:t>Bernstein</w:t>
                  </w:r>
                  <w:proofErr w:type="spellEnd"/>
                  <w:r w:rsidRPr="006154CE">
                    <w:rPr>
                      <w:rStyle w:val="Textoennegrita"/>
                      <w:rFonts w:cstheme="minorHAnsi"/>
                      <w:color w:val="000000" w:themeColor="text1"/>
                    </w:rPr>
                    <w:t xml:space="preserve"> y Bob </w:t>
                  </w:r>
                  <w:proofErr w:type="spellStart"/>
                  <w:r w:rsidRPr="006154CE">
                    <w:rPr>
                      <w:rStyle w:val="Textoennegrita"/>
                      <w:rFonts w:cstheme="minorHAnsi"/>
                      <w:color w:val="000000" w:themeColor="text1"/>
                    </w:rPr>
                    <w:t>Woodward</w:t>
                  </w:r>
                  <w:proofErr w:type="spellEnd"/>
                  <w:r w:rsidRPr="006154CE">
                    <w:rPr>
                      <w:rStyle w:val="Textoennegrita"/>
                      <w:rFonts w:cstheme="minorHAnsi"/>
                      <w:color w:val="000000" w:themeColor="text1"/>
                    </w:rPr>
                    <w:t xml:space="preserve"> ; [</w:t>
                  </w:r>
                  <w:proofErr w:type="spellStart"/>
                  <w:r w:rsidRPr="006154CE">
                    <w:rPr>
                      <w:rStyle w:val="Textoennegrita"/>
                      <w:rFonts w:cstheme="minorHAnsi"/>
                      <w:color w:val="000000" w:themeColor="text1"/>
                    </w:rPr>
                    <w:t>traducción</w:t>
                  </w:r>
                  <w:proofErr w:type="spellEnd"/>
                  <w:r w:rsidRPr="006154CE">
                    <w:rPr>
                      <w:rStyle w:val="Textoennegrita"/>
                      <w:rFonts w:cstheme="minorHAnsi"/>
                      <w:color w:val="000000" w:themeColor="text1"/>
                    </w:rPr>
                    <w:t xml:space="preserve"> de Joaquín </w:t>
                  </w:r>
                  <w:proofErr w:type="spellStart"/>
                  <w:r w:rsidRPr="006154CE">
                    <w:rPr>
                      <w:rStyle w:val="Textoennegrita"/>
                      <w:rFonts w:cstheme="minorHAnsi"/>
                      <w:color w:val="000000" w:themeColor="text1"/>
                    </w:rPr>
                    <w:t>Adsuar</w:t>
                  </w:r>
                  <w:proofErr w:type="spellEnd"/>
                  <w:r w:rsidRPr="006154CE">
                    <w:rPr>
                      <w:rStyle w:val="Textoennegrita"/>
                      <w:rFonts w:cstheme="minorHAnsi"/>
                      <w:color w:val="000000" w:themeColor="text1"/>
                    </w:rPr>
                    <w:t xml:space="preserve"> Ortega]</w:t>
                  </w:r>
                </w:p>
              </w:tc>
            </w:tr>
            <w:tr w:rsidR="006154CE" w:rsidRPr="006154CE" w:rsidTr="006154CE">
              <w:trPr>
                <w:tblCellSpacing w:w="18" w:type="dxa"/>
              </w:trPr>
              <w:tc>
                <w:tcPr>
                  <w:tcW w:w="0" w:type="auto"/>
                  <w:vAlign w:val="center"/>
                  <w:hideMark/>
                </w:tcPr>
                <w:p w:rsidR="006154CE" w:rsidRPr="006154CE" w:rsidRDefault="006154CE" w:rsidP="006154CE">
                  <w:pPr>
                    <w:jc w:val="left"/>
                    <w:rPr>
                      <w:rFonts w:cstheme="minorHAnsi"/>
                      <w:color w:val="000000" w:themeColor="text1"/>
                    </w:rPr>
                  </w:pPr>
                  <w:r w:rsidRPr="006154CE">
                    <w:rPr>
                      <w:rFonts w:cstheme="minorHAnsi"/>
                      <w:color w:val="000000" w:themeColor="text1"/>
                    </w:rPr>
                    <w:t xml:space="preserve">Barcelona : </w:t>
                  </w:r>
                  <w:proofErr w:type="spellStart"/>
                  <w:r w:rsidRPr="006154CE">
                    <w:rPr>
                      <w:rFonts w:cstheme="minorHAnsi"/>
                      <w:color w:val="000000" w:themeColor="text1"/>
                    </w:rPr>
                    <w:t>Inédita</w:t>
                  </w:r>
                  <w:proofErr w:type="spellEnd"/>
                  <w:r w:rsidRPr="006154CE">
                    <w:rPr>
                      <w:rFonts w:cstheme="minorHAnsi"/>
                      <w:color w:val="000000" w:themeColor="text1"/>
                    </w:rPr>
                    <w:t>, cop. 2005</w:t>
                  </w:r>
                </w:p>
              </w:tc>
            </w:tr>
          </w:tbl>
          <w:p w:rsidR="00480643" w:rsidRPr="006154CE" w:rsidRDefault="00480643" w:rsidP="006154CE">
            <w:pPr>
              <w:jc w:val="left"/>
              <w:rPr>
                <w:rFonts w:cstheme="minorHAnsi"/>
                <w:color w:val="000000" w:themeColor="text1"/>
              </w:rPr>
            </w:pPr>
          </w:p>
        </w:tc>
      </w:tr>
    </w:tbl>
    <w:p w:rsidR="00480643" w:rsidRPr="006154CE" w:rsidRDefault="00480643" w:rsidP="006154CE">
      <w:pPr>
        <w:pStyle w:val="Textonotaalfinal"/>
        <w:jc w:val="left"/>
        <w:rPr>
          <w:rFonts w:cstheme="minorHAnsi"/>
          <w:color w:val="000000" w:themeColor="text1"/>
          <w:sz w:val="22"/>
          <w:szCs w:val="22"/>
          <w:lang w:val="es-ES"/>
        </w:rPr>
      </w:pPr>
    </w:p>
  </w:endnote>
  <w:endnote w:id="5">
    <w:p w:rsidR="00480643" w:rsidRPr="006154CE" w:rsidRDefault="00480643" w:rsidP="006154CE">
      <w:pPr>
        <w:pStyle w:val="Textonotaalfinal"/>
        <w:jc w:val="left"/>
        <w:rPr>
          <w:rFonts w:cstheme="minorHAnsi"/>
          <w:color w:val="000000" w:themeColor="text1"/>
          <w:sz w:val="22"/>
          <w:szCs w:val="22"/>
          <w:lang w:val="es-ES"/>
        </w:rPr>
      </w:pPr>
      <w:r w:rsidRPr="006154CE">
        <w:rPr>
          <w:rStyle w:val="Refdenotaalfinal"/>
          <w:rFonts w:cstheme="minorHAnsi"/>
          <w:color w:val="000000" w:themeColor="text1"/>
          <w:sz w:val="22"/>
          <w:szCs w:val="22"/>
        </w:rPr>
        <w:endnoteRef/>
      </w:r>
      <w:r w:rsidRPr="006154CE">
        <w:rPr>
          <w:rFonts w:cstheme="minorHAnsi"/>
          <w:color w:val="000000" w:themeColor="text1"/>
          <w:sz w:val="22"/>
          <w:szCs w:val="22"/>
        </w:rPr>
        <w:t xml:space="preserve"> </w:t>
      </w:r>
    </w:p>
    <w:tbl>
      <w:tblPr>
        <w:tblW w:w="5000" w:type="pct"/>
        <w:tblCellSpacing w:w="6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576"/>
      </w:tblGrid>
      <w:tr w:rsidR="00480643" w:rsidRPr="006154CE" w:rsidTr="00480643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289" w:type="pct"/>
              <w:tblCellSpacing w:w="1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94"/>
            </w:tblGrid>
            <w:tr w:rsidR="0094295D" w:rsidRPr="006154CE" w:rsidTr="0094295D">
              <w:trPr>
                <w:tblCellSpacing w:w="18" w:type="dxa"/>
              </w:trPr>
              <w:tc>
                <w:tcPr>
                  <w:tcW w:w="0" w:type="auto"/>
                  <w:vAlign w:val="center"/>
                  <w:hideMark/>
                </w:tcPr>
                <w:p w:rsidR="0094295D" w:rsidRPr="0094295D" w:rsidRDefault="000D5A63" w:rsidP="006154CE">
                  <w:pPr>
                    <w:jc w:val="left"/>
                    <w:rPr>
                      <w:rFonts w:cstheme="minorHAnsi"/>
                      <w:color w:val="000000" w:themeColor="text1"/>
                    </w:rPr>
                  </w:pPr>
                  <w:hyperlink r:id="rId5" w:history="1">
                    <w:proofErr w:type="spellStart"/>
                    <w:r w:rsidR="0094295D" w:rsidRPr="0094295D">
                      <w:rPr>
                        <w:rStyle w:val="Textoennegrita"/>
                        <w:rFonts w:cstheme="minorHAnsi"/>
                        <w:color w:val="000000" w:themeColor="text1"/>
                      </w:rPr>
                      <w:t>Tuchman</w:t>
                    </w:r>
                    <w:proofErr w:type="spellEnd"/>
                    <w:r w:rsidR="0094295D" w:rsidRPr="0094295D">
                      <w:rPr>
                        <w:rStyle w:val="Hipervnculo"/>
                        <w:rFonts w:cstheme="minorHAnsi"/>
                        <w:color w:val="000000" w:themeColor="text1"/>
                      </w:rPr>
                      <w:t>,</w:t>
                    </w:r>
                    <w:r w:rsidR="0094295D" w:rsidRPr="0094295D">
                      <w:rPr>
                        <w:rStyle w:val="apple-converted-space"/>
                        <w:rFonts w:cstheme="minorHAnsi"/>
                        <w:color w:val="000000" w:themeColor="text1"/>
                      </w:rPr>
                      <w:t> </w:t>
                    </w:r>
                    <w:proofErr w:type="spellStart"/>
                    <w:r w:rsidR="0094295D" w:rsidRPr="0094295D">
                      <w:rPr>
                        <w:rStyle w:val="Textoennegrita"/>
                        <w:rFonts w:cstheme="minorHAnsi"/>
                        <w:color w:val="000000" w:themeColor="text1"/>
                      </w:rPr>
                      <w:t>Gaye</w:t>
                    </w:r>
                    <w:proofErr w:type="spellEnd"/>
                  </w:hyperlink>
                </w:p>
              </w:tc>
            </w:tr>
            <w:tr w:rsidR="0094295D" w:rsidRPr="006154CE" w:rsidTr="0094295D">
              <w:trPr>
                <w:tblCellSpacing w:w="18" w:type="dxa"/>
              </w:trPr>
              <w:tc>
                <w:tcPr>
                  <w:tcW w:w="0" w:type="auto"/>
                  <w:vAlign w:val="center"/>
                  <w:hideMark/>
                </w:tcPr>
                <w:p w:rsidR="0094295D" w:rsidRPr="0094295D" w:rsidRDefault="0094295D" w:rsidP="006154CE">
                  <w:pPr>
                    <w:jc w:val="left"/>
                    <w:rPr>
                      <w:rFonts w:cstheme="minorHAnsi"/>
                      <w:color w:val="000000" w:themeColor="text1"/>
                    </w:rPr>
                  </w:pPr>
                  <w:r w:rsidRPr="0094295D">
                    <w:rPr>
                      <w:rStyle w:val="Textoennegrita"/>
                      <w:rFonts w:cstheme="minorHAnsi"/>
                      <w:color w:val="000000" w:themeColor="text1"/>
                    </w:rPr>
                    <w:t xml:space="preserve">La Producción de la noticia : estudio sobre la </w:t>
                  </w:r>
                  <w:proofErr w:type="spellStart"/>
                  <w:r w:rsidRPr="0094295D">
                    <w:rPr>
                      <w:rStyle w:val="Textoennegrita"/>
                      <w:rFonts w:cstheme="minorHAnsi"/>
                      <w:color w:val="000000" w:themeColor="text1"/>
                    </w:rPr>
                    <w:t>construcción</w:t>
                  </w:r>
                  <w:proofErr w:type="spellEnd"/>
                  <w:r w:rsidRPr="0094295D">
                    <w:rPr>
                      <w:rStyle w:val="Textoennegrita"/>
                      <w:rFonts w:cstheme="minorHAnsi"/>
                      <w:color w:val="000000" w:themeColor="text1"/>
                    </w:rPr>
                    <w:t xml:space="preserve"> de la </w:t>
                  </w:r>
                  <w:proofErr w:type="spellStart"/>
                  <w:r w:rsidRPr="0094295D">
                    <w:rPr>
                      <w:rStyle w:val="Textoennegrita"/>
                      <w:rFonts w:cstheme="minorHAnsi"/>
                      <w:color w:val="000000" w:themeColor="text1"/>
                    </w:rPr>
                    <w:t>realidad</w:t>
                  </w:r>
                  <w:proofErr w:type="spellEnd"/>
                  <w:r w:rsidRPr="0094295D">
                    <w:rPr>
                      <w:rStyle w:val="Textoennegrita"/>
                      <w:rFonts w:cstheme="minorHAnsi"/>
                      <w:color w:val="000000" w:themeColor="text1"/>
                    </w:rPr>
                    <w:t xml:space="preserve"> / G.</w:t>
                  </w:r>
                  <w:r w:rsidRPr="0094295D">
                    <w:rPr>
                      <w:rStyle w:val="apple-converted-space"/>
                      <w:rFonts w:cstheme="minorHAnsi"/>
                      <w:b/>
                      <w:bCs/>
                      <w:color w:val="000000" w:themeColor="text1"/>
                    </w:rPr>
                    <w:t> </w:t>
                  </w:r>
                  <w:proofErr w:type="spellStart"/>
                  <w:r w:rsidRPr="0094295D">
                    <w:rPr>
                      <w:rStyle w:val="Textoennegrita"/>
                      <w:rFonts w:cstheme="minorHAnsi"/>
                      <w:color w:val="000000" w:themeColor="text1"/>
                    </w:rPr>
                    <w:t>Tuchman</w:t>
                  </w:r>
                  <w:proofErr w:type="spellEnd"/>
                </w:p>
              </w:tc>
            </w:tr>
            <w:tr w:rsidR="0094295D" w:rsidRPr="006154CE" w:rsidTr="0094295D">
              <w:trPr>
                <w:tblCellSpacing w:w="18" w:type="dxa"/>
              </w:trPr>
              <w:tc>
                <w:tcPr>
                  <w:tcW w:w="0" w:type="auto"/>
                  <w:vAlign w:val="center"/>
                  <w:hideMark/>
                </w:tcPr>
                <w:p w:rsidR="0094295D" w:rsidRPr="0094295D" w:rsidRDefault="0094295D" w:rsidP="006154CE">
                  <w:pPr>
                    <w:jc w:val="left"/>
                    <w:rPr>
                      <w:rFonts w:cstheme="minorHAnsi"/>
                      <w:color w:val="000000" w:themeColor="text1"/>
                    </w:rPr>
                  </w:pPr>
                  <w:r w:rsidRPr="0094295D">
                    <w:rPr>
                      <w:rFonts w:cstheme="minorHAnsi"/>
                      <w:color w:val="000000" w:themeColor="text1"/>
                    </w:rPr>
                    <w:t xml:space="preserve">Barcelona : </w:t>
                  </w:r>
                  <w:proofErr w:type="spellStart"/>
                  <w:r w:rsidRPr="0094295D">
                    <w:rPr>
                      <w:rFonts w:cstheme="minorHAnsi"/>
                      <w:color w:val="000000" w:themeColor="text1"/>
                    </w:rPr>
                    <w:t>Gustavo</w:t>
                  </w:r>
                  <w:proofErr w:type="spellEnd"/>
                  <w:r w:rsidRPr="0094295D">
                    <w:rPr>
                      <w:rFonts w:cstheme="minorHAnsi"/>
                      <w:color w:val="000000" w:themeColor="text1"/>
                    </w:rPr>
                    <w:t xml:space="preserve"> Gili, 1983</w:t>
                  </w:r>
                </w:p>
              </w:tc>
            </w:tr>
          </w:tbl>
          <w:p w:rsidR="00480643" w:rsidRPr="006154CE" w:rsidRDefault="00480643" w:rsidP="006154CE">
            <w:pPr>
              <w:jc w:val="left"/>
              <w:rPr>
                <w:rFonts w:ascii="Verdana" w:hAnsi="Verdana"/>
                <w:color w:val="000000" w:themeColor="text1"/>
              </w:rPr>
            </w:pPr>
          </w:p>
        </w:tc>
      </w:tr>
    </w:tbl>
    <w:p w:rsidR="00480643" w:rsidRPr="00480643" w:rsidRDefault="00480643" w:rsidP="006154CE">
      <w:pPr>
        <w:pStyle w:val="Textonotaalfinal"/>
        <w:jc w:val="left"/>
        <w:rPr>
          <w:lang w:val="es-E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FD8" w:rsidRDefault="001D3FD8" w:rsidP="008850A2">
      <w:pPr>
        <w:spacing w:after="0"/>
      </w:pPr>
      <w:r>
        <w:separator/>
      </w:r>
    </w:p>
  </w:footnote>
  <w:footnote w:type="continuationSeparator" w:id="0">
    <w:p w:rsidR="001D3FD8" w:rsidRDefault="001D3FD8" w:rsidP="008850A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D2C7F"/>
    <w:multiLevelType w:val="hybridMultilevel"/>
    <w:tmpl w:val="5ED212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A575C"/>
    <w:multiLevelType w:val="hybridMultilevel"/>
    <w:tmpl w:val="228E0AD2"/>
    <w:lvl w:ilvl="0" w:tplc="C290BE4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A28"/>
    <w:rsid w:val="000027EF"/>
    <w:rsid w:val="00030F8E"/>
    <w:rsid w:val="000420B3"/>
    <w:rsid w:val="00047612"/>
    <w:rsid w:val="000D4D13"/>
    <w:rsid w:val="000D5A63"/>
    <w:rsid w:val="000F3DCE"/>
    <w:rsid w:val="00191A18"/>
    <w:rsid w:val="001A23B1"/>
    <w:rsid w:val="001D1C03"/>
    <w:rsid w:val="001D3FD8"/>
    <w:rsid w:val="001E43AC"/>
    <w:rsid w:val="00244131"/>
    <w:rsid w:val="00250614"/>
    <w:rsid w:val="00262492"/>
    <w:rsid w:val="00294403"/>
    <w:rsid w:val="002C6694"/>
    <w:rsid w:val="00326721"/>
    <w:rsid w:val="00330E0C"/>
    <w:rsid w:val="0039461F"/>
    <w:rsid w:val="003C5228"/>
    <w:rsid w:val="003D5688"/>
    <w:rsid w:val="003E1C62"/>
    <w:rsid w:val="003E3819"/>
    <w:rsid w:val="004136FE"/>
    <w:rsid w:val="00480643"/>
    <w:rsid w:val="004A3684"/>
    <w:rsid w:val="004F4CD2"/>
    <w:rsid w:val="004F7F6D"/>
    <w:rsid w:val="005579F8"/>
    <w:rsid w:val="005A2675"/>
    <w:rsid w:val="005A3E9C"/>
    <w:rsid w:val="005D2197"/>
    <w:rsid w:val="005F4DD5"/>
    <w:rsid w:val="00611C67"/>
    <w:rsid w:val="006154CE"/>
    <w:rsid w:val="00637C48"/>
    <w:rsid w:val="006C529A"/>
    <w:rsid w:val="006F35F8"/>
    <w:rsid w:val="00706E78"/>
    <w:rsid w:val="00734B4D"/>
    <w:rsid w:val="00801B98"/>
    <w:rsid w:val="008248F0"/>
    <w:rsid w:val="0085588F"/>
    <w:rsid w:val="008566D9"/>
    <w:rsid w:val="00880354"/>
    <w:rsid w:val="0088150C"/>
    <w:rsid w:val="00883238"/>
    <w:rsid w:val="008850A2"/>
    <w:rsid w:val="008E380A"/>
    <w:rsid w:val="00923DF9"/>
    <w:rsid w:val="00932B6B"/>
    <w:rsid w:val="0094295D"/>
    <w:rsid w:val="00947BD0"/>
    <w:rsid w:val="00953A74"/>
    <w:rsid w:val="00957DC1"/>
    <w:rsid w:val="00963F10"/>
    <w:rsid w:val="00975E99"/>
    <w:rsid w:val="00983D42"/>
    <w:rsid w:val="009910CD"/>
    <w:rsid w:val="009B07E1"/>
    <w:rsid w:val="00A00261"/>
    <w:rsid w:val="00A02631"/>
    <w:rsid w:val="00A34AC2"/>
    <w:rsid w:val="00A42A4A"/>
    <w:rsid w:val="00A660D7"/>
    <w:rsid w:val="00A738AD"/>
    <w:rsid w:val="00AE0570"/>
    <w:rsid w:val="00AE7A28"/>
    <w:rsid w:val="00B14EDB"/>
    <w:rsid w:val="00BC2DE8"/>
    <w:rsid w:val="00BE27AF"/>
    <w:rsid w:val="00C104AF"/>
    <w:rsid w:val="00C83FBD"/>
    <w:rsid w:val="00C97CB7"/>
    <w:rsid w:val="00D10BBE"/>
    <w:rsid w:val="00D13548"/>
    <w:rsid w:val="00D32C53"/>
    <w:rsid w:val="00D72712"/>
    <w:rsid w:val="00DA160D"/>
    <w:rsid w:val="00DD1F42"/>
    <w:rsid w:val="00E21CEC"/>
    <w:rsid w:val="00E4279A"/>
    <w:rsid w:val="00ED51BA"/>
    <w:rsid w:val="00F03369"/>
    <w:rsid w:val="00F33D13"/>
    <w:rsid w:val="00F40186"/>
    <w:rsid w:val="00F63FD7"/>
    <w:rsid w:val="00FC453A"/>
    <w:rsid w:val="00FE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19"/>
    <w:rPr>
      <w:lang w:val="ca-ES"/>
    </w:rPr>
  </w:style>
  <w:style w:type="paragraph" w:styleId="Ttulo2">
    <w:name w:val="heading 2"/>
    <w:basedOn w:val="Normal"/>
    <w:next w:val="Normal"/>
    <w:link w:val="Ttulo2Car"/>
    <w:qFormat/>
    <w:rsid w:val="00F40186"/>
    <w:pPr>
      <w:keepNext/>
      <w:spacing w:after="0"/>
      <w:ind w:left="36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A2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A28"/>
    <w:rPr>
      <w:rFonts w:ascii="Tahoma" w:hAnsi="Tahoma" w:cs="Tahoma"/>
      <w:sz w:val="16"/>
      <w:szCs w:val="16"/>
      <w:lang w:val="ca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850A2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850A2"/>
    <w:rPr>
      <w:sz w:val="20"/>
      <w:szCs w:val="20"/>
      <w:lang w:val="ca-ES"/>
    </w:rPr>
  </w:style>
  <w:style w:type="character" w:styleId="Refdenotaalfinal">
    <w:name w:val="endnote reference"/>
    <w:basedOn w:val="Fuentedeprrafopredeter"/>
    <w:uiPriority w:val="99"/>
    <w:semiHidden/>
    <w:unhideWhenUsed/>
    <w:rsid w:val="008850A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40186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F40186"/>
    <w:rPr>
      <w:rFonts w:ascii="Times New Roman" w:eastAsia="Times New Roman" w:hAnsi="Times New Roman" w:cs="Times New Roman"/>
      <w:b/>
      <w:bCs/>
      <w:i/>
      <w:iCs/>
      <w:sz w:val="24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4F4CD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80643"/>
    <w:rPr>
      <w:b/>
      <w:bCs/>
    </w:rPr>
  </w:style>
  <w:style w:type="character" w:customStyle="1" w:styleId="apple-converted-space">
    <w:name w:val="apple-converted-space"/>
    <w:basedOn w:val="Fuentedeprrafopredeter"/>
    <w:rsid w:val="00480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outu.be/nGI_IrIn8dU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cataleg.uab.cat/search~S1*cat?/aNoelle%2C+Elisabeth/anoelle+elisabeth/-3,-1,0,B/browse" TargetMode="External"/><Relationship Id="rId2" Type="http://schemas.openxmlformats.org/officeDocument/2006/relationships/hyperlink" Target="http://cataleg.uab.cat/search~S1*cat?/aB%7bu00F6%7dckelmann%2C+Frank/abockelmann+frank/-3,-1,0,B/browse" TargetMode="External"/><Relationship Id="rId1" Type="http://schemas.openxmlformats.org/officeDocument/2006/relationships/hyperlink" Target="http://www.Gr&#224;ciamon.cat" TargetMode="External"/><Relationship Id="rId5" Type="http://schemas.openxmlformats.org/officeDocument/2006/relationships/hyperlink" Target="http://cataleg.uab.cat/search~S1*cat?/aTuchman%2C+Gaye/atuchman+gaye/-3,-1,0,B/browse" TargetMode="External"/><Relationship Id="rId4" Type="http://schemas.openxmlformats.org/officeDocument/2006/relationships/hyperlink" Target="http://cataleg.uab.cat/search~S1*cat?/aBernstein%2C+Carl/abernstein+carl/-3,-1,0,B/brow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BAB60-4158-4852-A38E-14D9DD1D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1374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manel</dc:creator>
  <cp:lastModifiedBy>manel</cp:lastModifiedBy>
  <cp:revision>2</cp:revision>
  <cp:lastPrinted>2014-11-25T08:04:00Z</cp:lastPrinted>
  <dcterms:created xsi:type="dcterms:W3CDTF">2014-11-25T08:07:00Z</dcterms:created>
  <dcterms:modified xsi:type="dcterms:W3CDTF">2014-11-25T08:07:00Z</dcterms:modified>
</cp:coreProperties>
</file>